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Kicker"/>
      </w:pPr>
      <w:r>
        <w:t xml:space="preserve">INVESTOR UPDATES / DOCUMENT EDITION</w:t>
      </w:r>
    </w:p>
    <w:p>
      <w:pPr>
        <w:pStyle w:val="Title"/>
      </w:pPr>
      <w:r>
        <w:t xml:space="preserve">A place for every update.</w:t>
      </w:r>
    </w:p>
    <w:p>
      <w:pPr>
        <w:pStyle w:val="Intro"/>
      </w:pPr>
      <w:r>
        <w:t xml:space="preserve">Write it in twenty minutes. Send it by the fifth. Follow up on every ask. The same system as our Notion template, in one document you keep.</w:t>
      </w:r>
    </w:p>
    <w:p>
      <w:pPr>
        <w:pStyle w:val="Heading1"/>
      </w:pPr>
      <w:r>
        <w:t xml:space="preserve">Make this your working copy</w:t>
      </w:r>
    </w:p>
    <w:p>
      <w:pPr>
        <w:pStyle w:val="Normal"/>
      </w:pPr>
      <w:r>
        <w:t xml:space="preserve">Add your company details below. Then keep this document as your record: one row per month in Updates, every ask in Asks &amp; Intros, and everyone who gets the email in Investors.</w:t>
      </w:r>
    </w:p>
    <w:tbl>
      <w:tblPr>
        <w:tblW w:w="9506" w:type="dxa"/>
        <w:tblLayout w:type="fixed"/>
        <w:tblBorders>
          <w:top w:val="single" w:sz="4" w:color="DDE5EC"/>
          <w:left w:val="single" w:sz="4" w:color="DDE5EC"/>
          <w:bottom w:val="single" w:sz="4" w:color="DDE5EC"/>
          <w:right w:val="single" w:sz="4" w:color="DDE5EC"/>
          <w:insideH w:val="single" w:sz="4" w:color="DDE5EC"/>
          <w:insideV w:val="single" w:sz="4" w:color="DDE5EC"/>
        </w:tblBorders>
        <w:tblCellMar>
          <w:top w:w="120" w:type="dxa"/>
          <w:left w:w="140" w:type="dxa"/>
          <w:bottom w:w="120" w:type="dxa"/>
          <w:right w:w="140" w:type="dxa"/>
        </w:tblCellMar>
      </w:tblPr>
      <w:tblGrid>
        <w:gridCol w:w="3000"/>
        <w:gridCol w:w="6506"/>
      </w:tblGrid>
      <w:tr>
        <w:trPr>
          <w:cantSplit/>
          <w:tblHeader/>
        </w:trPr>
        <w:tc>
          <w:tcPr>
            <w:tcW w:w="3000" w:type="dxa"/>
            <w:shd w:fill="F1F5F8"/>
            <w:vAlign w:val="top"/>
          </w:tcPr>
          <w:p>
            <w:pPr>
              <w:pStyle w:val="TableHeader"/>
            </w:pPr>
            <w:r>
              <w:t xml:space="preserve">Set up once</w:t>
            </w:r>
          </w:p>
        </w:tc>
        <w:tc>
          <w:tcPr>
            <w:tcW w:w="6506" w:type="dxa"/>
            <w:shd w:fill="F1F5F8"/>
            <w:vAlign w:val="top"/>
          </w:tcPr>
          <w:p>
            <w:pPr>
              <w:pStyle w:val="TableHeader"/>
            </w:pPr>
            <w:r>
              <w:t xml:space="preserve">Your details</w:t>
            </w:r>
          </w:p>
        </w:tc>
      </w:tr>
      <w:tr>
        <w:trPr>
          <w:cantSplit/>
        </w:trPr>
        <w:tc>
          <w:tcPr>
            <w:tcW w:w="3000" w:type="dxa"/>
            <w:vAlign w:val="top"/>
          </w:tcPr>
          <w:p>
            <w:pPr>
              <w:pStyle w:val="TableText"/>
            </w:pPr>
            <w:r>
              <w:t xml:space="preserve">Company</w:t>
            </w:r>
          </w:p>
        </w:tc>
        <w:tc>
          <w:tcPr>
            <w:tcW w:w="6506" w:type="dxa"/>
            <w:vAlign w:val="top"/>
          </w:tcPr>
          <w:p>
            <w:pPr>
              <w:pStyle w:val="TableText"/>
            </w:pPr>
            <w:r>
              <w:t xml:space="preserve">[Company name]</w:t>
            </w:r>
          </w:p>
        </w:tc>
      </w:tr>
      <w:tr>
        <w:trPr>
          <w:cantSplit/>
        </w:trPr>
        <w:tc>
          <w:tcPr>
            <w:tcW w:w="3000" w:type="dxa"/>
            <w:vAlign w:val="top"/>
          </w:tcPr>
          <w:p>
            <w:pPr>
              <w:pStyle w:val="TableText"/>
            </w:pPr>
            <w:r>
              <w:t xml:space="preserve">Reporting currency</w:t>
            </w:r>
          </w:p>
        </w:tc>
        <w:tc>
          <w:tcPr>
            <w:tcW w:w="6506" w:type="dxa"/>
            <w:vAlign w:val="top"/>
          </w:tcPr>
          <w:p>
            <w:pPr>
              <w:pStyle w:val="TableText"/>
            </w:pPr>
            <w:r>
              <w:t xml:space="preserve">[Currency]</w:t>
            </w:r>
          </w:p>
        </w:tc>
      </w:tr>
      <w:tr>
        <w:trPr>
          <w:cantSplit/>
        </w:trPr>
        <w:tc>
          <w:tcPr>
            <w:tcW w:w="3000" w:type="dxa"/>
            <w:vAlign w:val="top"/>
          </w:tcPr>
          <w:p>
            <w:pPr>
              <w:pStyle w:val="TableText"/>
            </w:pPr>
            <w:r>
              <w:t xml:space="preserve">Update owner</w:t>
            </w:r>
          </w:p>
        </w:tc>
        <w:tc>
          <w:tcPr>
            <w:tcW w:w="6506" w:type="dxa"/>
            <w:vAlign w:val="top"/>
          </w:tcPr>
          <w:p>
            <w:pPr>
              <w:pStyle w:val="TableText"/>
            </w:pPr>
            <w:r>
              <w:t xml:space="preserve">[Name]</w:t>
            </w:r>
          </w:p>
        </w:tc>
      </w:tr>
      <w:tr>
        <w:trPr>
          <w:cantSplit/>
        </w:trPr>
        <w:tc>
          <w:tcPr>
            <w:tcW w:w="3000" w:type="dxa"/>
            <w:vAlign w:val="top"/>
          </w:tcPr>
          <w:p>
            <w:pPr>
              <w:pStyle w:val="TableText"/>
            </w:pPr>
            <w:r>
              <w:t xml:space="preserve">Send by</w:t>
            </w:r>
          </w:p>
        </w:tc>
        <w:tc>
          <w:tcPr>
            <w:tcW w:w="6506" w:type="dxa"/>
            <w:vAlign w:val="top"/>
          </w:tcPr>
          <w:p>
            <w:pPr>
              <w:pStyle w:val="TableText"/>
            </w:pPr>
            <w:r>
              <w:t xml:space="preserve">[The 5th of each month]</w:t>
            </w:r>
          </w:p>
        </w:tc>
      </w:tr>
    </w:tbl>
    <w:p>
      <w:pPr>
        <w:pStyle w:val="Heading1"/>
      </w:pPr>
      <w:r>
        <w:t xml:space="preserve">How this works</w:t>
      </w:r>
    </w:p>
    <w:p>
      <w:pPr>
        <w:pStyle w:val="Normal"/>
      </w:pPr>
      <w:r>
        <w:t xml:space="preserve">1. During the month, jot wins and misses into your draft.</w:t>
        <w:br/>
        <w:t xml:space="preserve">2. By the 1st, add the month to Updates with MRR, net burn, and cash, then work out runway and growth.</w:t>
        <w:br/>
        <w:t xml:space="preserve">3. Write the email top to bottom: TL;DR, numbers, highlights, lowlights, two asks, and your thanks. Log each ask in Asks &amp; Intros.</w:t>
        <w:br/>
        <w:t xml:space="preserve">4. Send by the 5th. Mark the update Sent and record who you thanked.</w:t>
      </w:r>
    </w:p>
    <w:p>
      <w:pPr>
        <w:pStyle w:val="Note"/>
      </w:pPr>
      <w:r>
        <w:t xml:space="preserve">Inside: 01 / The monthly email    02 / Updates    03 / Asks &amp; Intros</w:t>
        <w:br/>
        <w:t xml:space="preserve">04 / Investors    05 / Finished example    06 / Writing guide</w:t>
      </w:r>
    </w:p>
    <w:p>
      <w:r>
        <w:br w:type="page"/>
      </w:r>
    </w:p>
    <w:p>
      <w:pPr>
        <w:pStyle w:val="Kicker"/>
      </w:pPr>
      <w:r>
        <w:t xml:space="preserve">01 / THE MONTHLY EMAIL</w:t>
      </w:r>
    </w:p>
    <w:p>
      <w:pPr>
        <w:pStyle w:val="Title"/>
      </w:pPr>
      <w:r>
        <w:t xml:space="preserve">Copy it each month.</w:t>
      </w:r>
    </w:p>
    <w:p>
      <w:pPr>
        <w:pStyle w:val="Intro"/>
      </w:pPr>
      <w:r>
        <w:t xml:space="preserve">Duplicate this page for each update. Replace the brackets and keep it under 400 words.</w:t>
      </w:r>
    </w:p>
    <w:p>
      <w:pPr>
        <w:pStyle w:val="Subject"/>
      </w:pPr>
      <w:r>
        <w:t xml:space="preserve">Subject: [Company] investor update, [Month Year]</w:t>
      </w:r>
    </w:p>
    <w:p>
      <w:pPr>
        <w:pStyle w:val="EmailSpace"/>
      </w:pPr>
      <w:r>
        <w:t xml:space="preserve"/>
      </w:r>
    </w:p>
    <w:p>
      <w:pPr>
        <w:pStyle w:val="Email"/>
      </w:pPr>
      <w:r>
        <w:t xml:space="preserve">Hi all,</w:t>
      </w:r>
    </w:p>
    <w:p>
      <w:pPr>
        <w:pStyle w:val="EmailSpace"/>
      </w:pPr>
      <w:r>
        <w:t xml:space="preserve"/>
      </w:r>
    </w:p>
    <w:p>
      <w:pPr>
        <w:pStyle w:val="EmailHeading"/>
      </w:pPr>
      <w:r>
        <w:t xml:space="preserve">TL;DR</w:t>
      </w:r>
    </w:p>
    <w:p>
      <w:pPr>
        <w:pStyle w:val="Email"/>
      </w:pPr>
      <w:r>
        <w:t xml:space="preserve">• [Headline: the one thing you want remembered this month]</w:t>
      </w:r>
    </w:p>
    <w:p>
      <w:pPr>
        <w:pStyle w:val="Email"/>
      </w:pPr>
      <w:r>
        <w:t xml:space="preserve">• [The number that matters most, and why it moved]</w:t>
      </w:r>
    </w:p>
    <w:p>
      <w:pPr>
        <w:pStyle w:val="Email"/>
      </w:pPr>
      <w:r>
        <w:t xml:space="preserve">• [What happens next, in one line]</w:t>
      </w:r>
    </w:p>
    <w:p>
      <w:pPr>
        <w:pStyle w:val="EmailSpace"/>
      </w:pPr>
      <w:r>
        <w:t xml:space="preserve"/>
      </w:r>
    </w:p>
    <w:p>
      <w:pPr>
        <w:pStyle w:val="EmailHeading"/>
      </w:pPr>
      <w:r>
        <w:t xml:space="preserve">Numbers</w:t>
      </w:r>
    </w:p>
    <w:p>
      <w:pPr>
        <w:pStyle w:val="Email"/>
      </w:pPr>
      <w:r>
        <w:t xml:space="preserve">• MRR: [amount] ([change] vs. last month)</w:t>
      </w:r>
    </w:p>
    <w:p>
      <w:pPr>
        <w:pStyle w:val="Email"/>
      </w:pPr>
      <w:r>
        <w:t xml:space="preserve">• Net burn: [amount] a month</w:t>
      </w:r>
    </w:p>
    <w:p>
      <w:pPr>
        <w:pStyle w:val="Email"/>
      </w:pPr>
      <w:r>
        <w:t xml:space="preserve">• Cash: [amount]</w:t>
      </w:r>
    </w:p>
    <w:p>
      <w:pPr>
        <w:pStyle w:val="Email"/>
      </w:pPr>
      <w:r>
        <w:t xml:space="preserve">• Runway: [months]</w:t>
      </w:r>
    </w:p>
    <w:p>
      <w:pPr>
        <w:pStyle w:val="EmailSpace"/>
      </w:pPr>
      <w:r>
        <w:t xml:space="preserve"/>
      </w:r>
    </w:p>
    <w:p>
      <w:pPr>
        <w:pStyle w:val="EmailHeading"/>
      </w:pPr>
      <w:r>
        <w:t xml:space="preserve">Highlights</w:t>
      </w:r>
    </w:p>
    <w:p>
      <w:pPr>
        <w:pStyle w:val="Email"/>
      </w:pPr>
      <w:r>
        <w:t xml:space="preserve">• [What went right, with a number attached]</w:t>
      </w:r>
    </w:p>
    <w:p>
      <w:pPr>
        <w:pStyle w:val="Email"/>
      </w:pPr>
      <w:r>
        <w:t xml:space="preserve">• [A customer, a launch, a hire]</w:t>
      </w:r>
    </w:p>
    <w:p>
      <w:pPr>
        <w:pStyle w:val="EmailSpace"/>
      </w:pPr>
      <w:r>
        <w:t xml:space="preserve"/>
      </w:r>
    </w:p>
    <w:p>
      <w:pPr>
        <w:pStyle w:val="EmailHeading"/>
      </w:pPr>
      <w:r>
        <w:t xml:space="preserve">Lowlights</w:t>
      </w:r>
    </w:p>
    <w:p>
      <w:pPr>
        <w:pStyle w:val="Email"/>
      </w:pPr>
      <w:r>
        <w:t xml:space="preserve">• [What went wrong, and what you're doing about it]</w:t>
      </w:r>
    </w:p>
    <w:p>
      <w:pPr>
        <w:pStyle w:val="EmailSpace"/>
      </w:pPr>
      <w:r>
        <w:t xml:space="preserve"/>
      </w:r>
    </w:p>
    <w:p>
      <w:pPr>
        <w:pStyle w:val="EmailHeading"/>
      </w:pPr>
      <w:r>
        <w:t xml:space="preserve">Asks</w:t>
      </w:r>
    </w:p>
    <w:p>
      <w:pPr>
        <w:pStyle w:val="Email"/>
      </w:pPr>
      <w:r>
        <w:t xml:space="preserve">• [A specific ask: who exactly, why now, and what a great intro looks like]</w:t>
      </w:r>
    </w:p>
    <w:p>
      <w:pPr>
        <w:pStyle w:val="Email"/>
      </w:pPr>
      <w:r>
        <w:t xml:space="preserve">• [A second ask, if you need one. Keep it to two.]</w:t>
      </w:r>
    </w:p>
    <w:p>
      <w:pPr>
        <w:pStyle w:val="EmailSpace"/>
      </w:pPr>
      <w:r>
        <w:t xml:space="preserve"/>
      </w:r>
    </w:p>
    <w:p>
      <w:pPr>
        <w:pStyle w:val="EmailHeading"/>
      </w:pPr>
      <w:r>
        <w:t xml:space="preserve">Thank you</w:t>
      </w:r>
    </w:p>
    <w:p>
      <w:pPr>
        <w:pStyle w:val="Email"/>
      </w:pPr>
      <w:r>
        <w:t xml:space="preserve">• [Name, for the intro, advice, or hire, and what came of it]</w:t>
      </w:r>
    </w:p>
    <w:p>
      <w:pPr>
        <w:pStyle w:val="EmailSpace"/>
      </w:pPr>
      <w:r>
        <w:t xml:space="preserve"/>
      </w:r>
    </w:p>
    <w:p>
      <w:pPr>
        <w:pStyle w:val="Email"/>
      </w:pPr>
      <w:r>
        <w:t xml:space="preserve">Thanks,</w:t>
      </w:r>
    </w:p>
    <w:p>
      <w:pPr>
        <w:pStyle w:val="Email"/>
      </w:pPr>
      <w:r>
        <w:t xml:space="preserve">[Name]</w:t>
      </w:r>
    </w:p>
    <w:p>
      <w:pPr>
        <w:pStyle w:val="EmailSpace"/>
      </w:pPr>
      <w:r>
        <w:t xml:space="preserve"/>
      </w:r>
    </w:p>
    <w:p>
      <w:r>
        <w:br w:type="page"/>
      </w:r>
    </w:p>
    <w:p>
      <w:pPr>
        <w:pStyle w:val="Kicker"/>
      </w:pPr>
      <w:r>
        <w:t xml:space="preserve">02 / UPDATES</w:t>
      </w:r>
    </w:p>
    <w:p>
      <w:pPr>
        <w:pStyle w:val="Title"/>
      </w:pPr>
      <w:r>
        <w:t xml:space="preserve">One row per month.</w:t>
      </w:r>
    </w:p>
    <w:p>
      <w:pPr>
        <w:pStyle w:val="Intro"/>
      </w:pPr>
      <w:r>
        <w:t xml:space="preserve">Add a row when you close the month. Together, these rows are the record of every update you sent.</w:t>
      </w:r>
    </w:p>
    <w:tbl>
      <w:tblPr>
        <w:tblW w:w="9506" w:type="dxa"/>
        <w:tblLayout w:type="fixed"/>
        <w:tblBorders>
          <w:top w:val="single" w:sz="4" w:color="DDE5EC"/>
          <w:left w:val="single" w:sz="4" w:color="DDE5EC"/>
          <w:bottom w:val="single" w:sz="4" w:color="DDE5EC"/>
          <w:right w:val="single" w:sz="4" w:color="DDE5EC"/>
          <w:insideH w:val="single" w:sz="4" w:color="DDE5EC"/>
          <w:insideV w:val="single" w:sz="4" w:color="DDE5EC"/>
        </w:tblBorders>
        <w:tblCellMar>
          <w:top w:w="120" w:type="dxa"/>
          <w:left w:w="140" w:type="dxa"/>
          <w:bottom w:w="120" w:type="dxa"/>
          <w:right w:w="140" w:type="dxa"/>
        </w:tblCellMar>
      </w:tblPr>
      <w:tblGrid>
        <w:gridCol w:w="1500"/>
        <w:gridCol w:w="1500"/>
        <w:gridCol w:w="1300"/>
        <w:gridCol w:w="1300"/>
        <w:gridCol w:w="1400"/>
        <w:gridCol w:w="1250"/>
        <w:gridCol w:w="1256"/>
      </w:tblGrid>
      <w:tr>
        <w:trPr>
          <w:cantSplit/>
          <w:tblHeader/>
        </w:trPr>
        <w:tc>
          <w:tcPr>
            <w:tcW w:w="1500" w:type="dxa"/>
            <w:shd w:fill="F1F5F8"/>
            <w:vAlign w:val="top"/>
          </w:tcPr>
          <w:p>
            <w:pPr>
              <w:pStyle w:val="TableHeader"/>
            </w:pPr>
            <w:r>
              <w:t xml:space="preserve">Month</w:t>
            </w:r>
          </w:p>
        </w:tc>
        <w:tc>
          <w:tcPr>
            <w:tcW w:w="1500" w:type="dxa"/>
            <w:shd w:fill="F1F5F8"/>
            <w:vAlign w:val="top"/>
          </w:tcPr>
          <w:p>
            <w:pPr>
              <w:pStyle w:val="TableHeader"/>
            </w:pPr>
            <w:r>
              <w:t xml:space="preserve">Status</w:t>
            </w:r>
          </w:p>
        </w:tc>
        <w:tc>
          <w:tcPr>
            <w:tcW w:w="1300" w:type="dxa"/>
            <w:shd w:fill="F1F5F8"/>
            <w:vAlign w:val="top"/>
          </w:tcPr>
          <w:p>
            <w:pPr>
              <w:pStyle w:val="TableHeader"/>
            </w:pPr>
            <w:r>
              <w:t xml:space="preserve">MRR</w:t>
            </w:r>
          </w:p>
        </w:tc>
        <w:tc>
          <w:tcPr>
            <w:tcW w:w="1300" w:type="dxa"/>
            <w:shd w:fill="F1F5F8"/>
            <w:vAlign w:val="top"/>
          </w:tcPr>
          <w:p>
            <w:pPr>
              <w:pStyle w:val="TableHeader"/>
            </w:pPr>
            <w:r>
              <w:t xml:space="preserve">Net burn</w:t>
            </w:r>
          </w:p>
        </w:tc>
        <w:tc>
          <w:tcPr>
            <w:tcW w:w="1400" w:type="dxa"/>
            <w:shd w:fill="F1F5F8"/>
            <w:vAlign w:val="top"/>
          </w:tcPr>
          <w:p>
            <w:pPr>
              <w:pStyle w:val="TableHeader"/>
            </w:pPr>
            <w:r>
              <w:t xml:space="preserve">Cash</w:t>
            </w:r>
          </w:p>
        </w:tc>
        <w:tc>
          <w:tcPr>
            <w:tcW w:w="1250" w:type="dxa"/>
            <w:shd w:fill="F1F5F8"/>
            <w:vAlign w:val="top"/>
          </w:tcPr>
          <w:p>
            <w:pPr>
              <w:pStyle w:val="TableHeader"/>
            </w:pPr>
            <w:r>
              <w:t xml:space="preserve">Runway</w:t>
            </w:r>
          </w:p>
        </w:tc>
        <w:tc>
          <w:tcPr>
            <w:tcW w:w="1256" w:type="dxa"/>
            <w:shd w:fill="F1F5F8"/>
            <w:vAlign w:val="top"/>
          </w:tcPr>
          <w:p>
            <w:pPr>
              <w:pStyle w:val="TableHeader"/>
            </w:pPr>
            <w:r>
              <w:t xml:space="preserve">Growth</w:t>
            </w:r>
          </w:p>
        </w:tc>
      </w:tr>
      <w:tr>
        <w:trPr>
          <w:cantSplit/>
        </w:trPr>
        <w:tc>
          <w:tcPr>
            <w:tcW w:w="1500" w:type="dxa"/>
            <w:vAlign w:val="top"/>
          </w:tcPr>
          <w:p>
            <w:pPr>
              <w:pStyle w:val="TableText"/>
            </w:pPr>
            <w:r>
              <w:t xml:space="preserve">[Month Year]</w:t>
            </w:r>
          </w:p>
        </w:tc>
        <w:tc>
          <w:tcPr>
            <w:tcW w:w="1500" w:type="dxa"/>
            <w:vAlign w:val="top"/>
          </w:tcPr>
          <w:p>
            <w:pPr>
              <w:pStyle w:val="TableText"/>
            </w:pPr>
            <w:r>
              <w:t xml:space="preserve">[Drafting, In review, or Sent]</w:t>
            </w:r>
          </w:p>
        </w:tc>
        <w:tc>
          <w:tcPr>
            <w:tcW w:w="1300" w:type="dxa"/>
            <w:vAlign w:val="top"/>
          </w:tcPr>
          <w:p>
            <w:pPr>
              <w:pStyle w:val="TableText"/>
            </w:pPr>
            <w:r>
              <w:t xml:space="preserve">[Amount]</w:t>
            </w:r>
          </w:p>
        </w:tc>
        <w:tc>
          <w:tcPr>
            <w:tcW w:w="1300" w:type="dxa"/>
            <w:vAlign w:val="top"/>
          </w:tcPr>
          <w:p>
            <w:pPr>
              <w:pStyle w:val="TableText"/>
            </w:pPr>
            <w:r>
              <w:t xml:space="preserve">[Amount]</w:t>
            </w:r>
          </w:p>
        </w:tc>
        <w:tc>
          <w:tcPr>
            <w:tcW w:w="1400" w:type="dxa"/>
            <w:vAlign w:val="top"/>
          </w:tcPr>
          <w:p>
            <w:pPr>
              <w:pStyle w:val="TableText"/>
            </w:pPr>
            <w:r>
              <w:t xml:space="preserve">[Amount]</w:t>
            </w:r>
          </w:p>
        </w:tc>
        <w:tc>
          <w:tcPr>
            <w:tcW w:w="1250" w:type="dxa"/>
            <w:vAlign w:val="top"/>
          </w:tcPr>
          <w:p>
            <w:pPr>
              <w:pStyle w:val="TableText"/>
            </w:pPr>
            <w:r>
              <w:t xml:space="preserve">[Months]</w:t>
            </w:r>
          </w:p>
        </w:tc>
        <w:tc>
          <w:tcPr>
            <w:tcW w:w="1256" w:type="dxa"/>
            <w:vAlign w:val="top"/>
          </w:tcPr>
          <w:p>
            <w:pPr>
              <w:pStyle w:val="TableText"/>
            </w:pPr>
            <w:r>
              <w:t xml:space="preserve">[%]</w:t>
            </w:r>
          </w:p>
        </w:tc>
      </w:tr>
      <w:tr>
        <w:trPr>
          <w:cantSplit/>
        </w:trPr>
        <w:tc>
          <w:tcPr>
            <w:tcW w:w="1500" w:type="dxa"/>
            <w:vAlign w:val="top"/>
          </w:tcPr>
          <w:p>
            <w:pPr>
              <w:pStyle w:val="TableText"/>
            </w:pPr>
            <w:r>
              <w:t xml:space="preserve"/>
            </w:r>
          </w:p>
        </w:tc>
        <w:tc>
          <w:tcPr>
            <w:tcW w:w="1500" w:type="dxa"/>
            <w:vAlign w:val="top"/>
          </w:tcPr>
          <w:p>
            <w:pPr>
              <w:pStyle w:val="TableText"/>
            </w:pPr>
            <w:r>
              <w:t xml:space="preserve"/>
            </w:r>
          </w:p>
        </w:tc>
        <w:tc>
          <w:tcPr>
            <w:tcW w:w="1300" w:type="dxa"/>
            <w:vAlign w:val="top"/>
          </w:tcPr>
          <w:p>
            <w:pPr>
              <w:pStyle w:val="TableText"/>
            </w:pPr>
            <w:r>
              <w:t xml:space="preserve"/>
            </w:r>
          </w:p>
        </w:tc>
        <w:tc>
          <w:tcPr>
            <w:tcW w:w="1300" w:type="dxa"/>
            <w:vAlign w:val="top"/>
          </w:tcPr>
          <w:p>
            <w:pPr>
              <w:pStyle w:val="TableText"/>
            </w:pPr>
            <w:r>
              <w:t xml:space="preserve"/>
            </w:r>
          </w:p>
        </w:tc>
        <w:tc>
          <w:tcPr>
            <w:tcW w:w="1400" w:type="dxa"/>
            <w:vAlign w:val="top"/>
          </w:tcPr>
          <w:p>
            <w:pPr>
              <w:pStyle w:val="TableText"/>
            </w:pPr>
            <w:r>
              <w:t xml:space="preserve"/>
            </w:r>
          </w:p>
        </w:tc>
        <w:tc>
          <w:tcPr>
            <w:tcW w:w="1250" w:type="dxa"/>
            <w:vAlign w:val="top"/>
          </w:tcPr>
          <w:p>
            <w:pPr>
              <w:pStyle w:val="TableText"/>
            </w:pPr>
            <w:r>
              <w:t xml:space="preserve"/>
            </w:r>
          </w:p>
        </w:tc>
        <w:tc>
          <w:tcPr>
            <w:tcW w:w="1256" w:type="dxa"/>
            <w:vAlign w:val="top"/>
          </w:tcPr>
          <w:p>
            <w:pPr>
              <w:pStyle w:val="TableText"/>
            </w:pPr>
            <w:r>
              <w:t xml:space="preserve"/>
            </w:r>
          </w:p>
        </w:tc>
      </w:tr>
      <w:tr>
        <w:trPr>
          <w:cantSplit/>
        </w:trPr>
        <w:tc>
          <w:tcPr>
            <w:tcW w:w="1500" w:type="dxa"/>
            <w:vAlign w:val="top"/>
          </w:tcPr>
          <w:p>
            <w:pPr>
              <w:pStyle w:val="TableText"/>
            </w:pPr>
            <w:r>
              <w:t xml:space="preserve"/>
            </w:r>
          </w:p>
        </w:tc>
        <w:tc>
          <w:tcPr>
            <w:tcW w:w="1500" w:type="dxa"/>
            <w:vAlign w:val="top"/>
          </w:tcPr>
          <w:p>
            <w:pPr>
              <w:pStyle w:val="TableText"/>
            </w:pPr>
            <w:r>
              <w:t xml:space="preserve"/>
            </w:r>
          </w:p>
        </w:tc>
        <w:tc>
          <w:tcPr>
            <w:tcW w:w="1300" w:type="dxa"/>
            <w:vAlign w:val="top"/>
          </w:tcPr>
          <w:p>
            <w:pPr>
              <w:pStyle w:val="TableText"/>
            </w:pPr>
            <w:r>
              <w:t xml:space="preserve"/>
            </w:r>
          </w:p>
        </w:tc>
        <w:tc>
          <w:tcPr>
            <w:tcW w:w="1300" w:type="dxa"/>
            <w:vAlign w:val="top"/>
          </w:tcPr>
          <w:p>
            <w:pPr>
              <w:pStyle w:val="TableText"/>
            </w:pPr>
            <w:r>
              <w:t xml:space="preserve"/>
            </w:r>
          </w:p>
        </w:tc>
        <w:tc>
          <w:tcPr>
            <w:tcW w:w="1400" w:type="dxa"/>
            <w:vAlign w:val="top"/>
          </w:tcPr>
          <w:p>
            <w:pPr>
              <w:pStyle w:val="TableText"/>
            </w:pPr>
            <w:r>
              <w:t xml:space="preserve"/>
            </w:r>
          </w:p>
        </w:tc>
        <w:tc>
          <w:tcPr>
            <w:tcW w:w="1250" w:type="dxa"/>
            <w:vAlign w:val="top"/>
          </w:tcPr>
          <w:p>
            <w:pPr>
              <w:pStyle w:val="TableText"/>
            </w:pPr>
            <w:r>
              <w:t xml:space="preserve"/>
            </w:r>
          </w:p>
        </w:tc>
        <w:tc>
          <w:tcPr>
            <w:tcW w:w="1256" w:type="dxa"/>
            <w:vAlign w:val="top"/>
          </w:tcPr>
          <w:p>
            <w:pPr>
              <w:pStyle w:val="TableText"/>
            </w:pPr>
            <w:r>
              <w:t xml:space="preserve"/>
            </w:r>
          </w:p>
        </w:tc>
      </w:tr>
      <w:tr>
        <w:trPr>
          <w:cantSplit/>
        </w:trPr>
        <w:tc>
          <w:tcPr>
            <w:tcW w:w="1500" w:type="dxa"/>
            <w:vAlign w:val="top"/>
          </w:tcPr>
          <w:p>
            <w:pPr>
              <w:pStyle w:val="TableText"/>
            </w:pPr>
            <w:r>
              <w:t xml:space="preserve"/>
            </w:r>
          </w:p>
        </w:tc>
        <w:tc>
          <w:tcPr>
            <w:tcW w:w="1500" w:type="dxa"/>
            <w:vAlign w:val="top"/>
          </w:tcPr>
          <w:p>
            <w:pPr>
              <w:pStyle w:val="TableText"/>
            </w:pPr>
            <w:r>
              <w:t xml:space="preserve"/>
            </w:r>
          </w:p>
        </w:tc>
        <w:tc>
          <w:tcPr>
            <w:tcW w:w="1300" w:type="dxa"/>
            <w:vAlign w:val="top"/>
          </w:tcPr>
          <w:p>
            <w:pPr>
              <w:pStyle w:val="TableText"/>
            </w:pPr>
            <w:r>
              <w:t xml:space="preserve"/>
            </w:r>
          </w:p>
        </w:tc>
        <w:tc>
          <w:tcPr>
            <w:tcW w:w="1300" w:type="dxa"/>
            <w:vAlign w:val="top"/>
          </w:tcPr>
          <w:p>
            <w:pPr>
              <w:pStyle w:val="TableText"/>
            </w:pPr>
            <w:r>
              <w:t xml:space="preserve"/>
            </w:r>
          </w:p>
        </w:tc>
        <w:tc>
          <w:tcPr>
            <w:tcW w:w="1400" w:type="dxa"/>
            <w:vAlign w:val="top"/>
          </w:tcPr>
          <w:p>
            <w:pPr>
              <w:pStyle w:val="TableText"/>
            </w:pPr>
            <w:r>
              <w:t xml:space="preserve"/>
            </w:r>
          </w:p>
        </w:tc>
        <w:tc>
          <w:tcPr>
            <w:tcW w:w="1250" w:type="dxa"/>
            <w:vAlign w:val="top"/>
          </w:tcPr>
          <w:p>
            <w:pPr>
              <w:pStyle w:val="TableText"/>
            </w:pPr>
            <w:r>
              <w:t xml:space="preserve"/>
            </w:r>
          </w:p>
        </w:tc>
        <w:tc>
          <w:tcPr>
            <w:tcW w:w="1256" w:type="dxa"/>
            <w:vAlign w:val="top"/>
          </w:tcPr>
          <w:p>
            <w:pPr>
              <w:pStyle w:val="TableText"/>
            </w:pPr>
            <w:r>
              <w:t xml:space="preserve"/>
            </w:r>
          </w:p>
        </w:tc>
      </w:tr>
      <w:tr>
        <w:trPr>
          <w:cantSplit/>
        </w:trPr>
        <w:tc>
          <w:tcPr>
            <w:tcW w:w="1500" w:type="dxa"/>
            <w:vAlign w:val="top"/>
          </w:tcPr>
          <w:p>
            <w:pPr>
              <w:pStyle w:val="TableText"/>
            </w:pPr>
            <w:r>
              <w:t xml:space="preserve"/>
            </w:r>
          </w:p>
        </w:tc>
        <w:tc>
          <w:tcPr>
            <w:tcW w:w="1500" w:type="dxa"/>
            <w:vAlign w:val="top"/>
          </w:tcPr>
          <w:p>
            <w:pPr>
              <w:pStyle w:val="TableText"/>
            </w:pPr>
            <w:r>
              <w:t xml:space="preserve"/>
            </w:r>
          </w:p>
        </w:tc>
        <w:tc>
          <w:tcPr>
            <w:tcW w:w="1300" w:type="dxa"/>
            <w:vAlign w:val="top"/>
          </w:tcPr>
          <w:p>
            <w:pPr>
              <w:pStyle w:val="TableText"/>
            </w:pPr>
            <w:r>
              <w:t xml:space="preserve"/>
            </w:r>
          </w:p>
        </w:tc>
        <w:tc>
          <w:tcPr>
            <w:tcW w:w="1300" w:type="dxa"/>
            <w:vAlign w:val="top"/>
          </w:tcPr>
          <w:p>
            <w:pPr>
              <w:pStyle w:val="TableText"/>
            </w:pPr>
            <w:r>
              <w:t xml:space="preserve"/>
            </w:r>
          </w:p>
        </w:tc>
        <w:tc>
          <w:tcPr>
            <w:tcW w:w="1400" w:type="dxa"/>
            <w:vAlign w:val="top"/>
          </w:tcPr>
          <w:p>
            <w:pPr>
              <w:pStyle w:val="TableText"/>
            </w:pPr>
            <w:r>
              <w:t xml:space="preserve"/>
            </w:r>
          </w:p>
        </w:tc>
        <w:tc>
          <w:tcPr>
            <w:tcW w:w="1250" w:type="dxa"/>
            <w:vAlign w:val="top"/>
          </w:tcPr>
          <w:p>
            <w:pPr>
              <w:pStyle w:val="TableText"/>
            </w:pPr>
            <w:r>
              <w:t xml:space="preserve"/>
            </w:r>
          </w:p>
        </w:tc>
        <w:tc>
          <w:tcPr>
            <w:tcW w:w="1256" w:type="dxa"/>
            <w:vAlign w:val="top"/>
          </w:tcPr>
          <w:p>
            <w:pPr>
              <w:pStyle w:val="TableText"/>
            </w:pPr>
            <w:r>
              <w:t xml:space="preserve"/>
            </w:r>
          </w:p>
        </w:tc>
      </w:tr>
      <w:tr>
        <w:trPr>
          <w:cantSplit/>
        </w:trPr>
        <w:tc>
          <w:tcPr>
            <w:tcW w:w="1500" w:type="dxa"/>
            <w:vAlign w:val="top"/>
          </w:tcPr>
          <w:p>
            <w:pPr>
              <w:pStyle w:val="TableText"/>
            </w:pPr>
            <w:r>
              <w:t xml:space="preserve"/>
            </w:r>
          </w:p>
        </w:tc>
        <w:tc>
          <w:tcPr>
            <w:tcW w:w="1500" w:type="dxa"/>
            <w:vAlign w:val="top"/>
          </w:tcPr>
          <w:p>
            <w:pPr>
              <w:pStyle w:val="TableText"/>
            </w:pPr>
            <w:r>
              <w:t xml:space="preserve"/>
            </w:r>
          </w:p>
        </w:tc>
        <w:tc>
          <w:tcPr>
            <w:tcW w:w="1300" w:type="dxa"/>
            <w:vAlign w:val="top"/>
          </w:tcPr>
          <w:p>
            <w:pPr>
              <w:pStyle w:val="TableText"/>
            </w:pPr>
            <w:r>
              <w:t xml:space="preserve"/>
            </w:r>
          </w:p>
        </w:tc>
        <w:tc>
          <w:tcPr>
            <w:tcW w:w="1300" w:type="dxa"/>
            <w:vAlign w:val="top"/>
          </w:tcPr>
          <w:p>
            <w:pPr>
              <w:pStyle w:val="TableText"/>
            </w:pPr>
            <w:r>
              <w:t xml:space="preserve"/>
            </w:r>
          </w:p>
        </w:tc>
        <w:tc>
          <w:tcPr>
            <w:tcW w:w="1400" w:type="dxa"/>
            <w:vAlign w:val="top"/>
          </w:tcPr>
          <w:p>
            <w:pPr>
              <w:pStyle w:val="TableText"/>
            </w:pPr>
            <w:r>
              <w:t xml:space="preserve"/>
            </w:r>
          </w:p>
        </w:tc>
        <w:tc>
          <w:tcPr>
            <w:tcW w:w="1250" w:type="dxa"/>
            <w:vAlign w:val="top"/>
          </w:tcPr>
          <w:p>
            <w:pPr>
              <w:pStyle w:val="TableText"/>
            </w:pPr>
            <w:r>
              <w:t xml:space="preserve"/>
            </w:r>
          </w:p>
        </w:tc>
        <w:tc>
          <w:tcPr>
            <w:tcW w:w="1256" w:type="dxa"/>
            <w:vAlign w:val="top"/>
          </w:tcPr>
          <w:p>
            <w:pPr>
              <w:pStyle w:val="TableText"/>
            </w:pPr>
            <w:r>
              <w:t xml:space="preserve"/>
            </w:r>
          </w:p>
        </w:tc>
      </w:tr>
    </w:tbl>
    <w:p>
      <w:pPr>
        <w:pStyle w:val="Note"/>
      </w:pPr>
      <w:r>
        <w:t xml:space="preserve">Document tables do not calculate. Work out runway and growth as described below.</w:t>
      </w:r>
    </w:p>
    <w:tbl>
      <w:tblPr>
        <w:tblW w:w="9506" w:type="dxa"/>
        <w:tblLayout w:type="fixed"/>
        <w:tblBorders>
          <w:top w:val="single" w:sz="4" w:color="DDE5EC"/>
          <w:left w:val="single" w:sz="4" w:color="DDE5EC"/>
          <w:bottom w:val="single" w:sz="4" w:color="DDE5EC"/>
          <w:right w:val="single" w:sz="4" w:color="DDE5EC"/>
          <w:insideH w:val="single" w:sz="4" w:color="DDE5EC"/>
          <w:insideV w:val="single" w:sz="4" w:color="DDE5EC"/>
        </w:tblBorders>
        <w:tblCellMar>
          <w:top w:w="120" w:type="dxa"/>
          <w:left w:w="140" w:type="dxa"/>
          <w:bottom w:w="120" w:type="dxa"/>
          <w:right w:w="140" w:type="dxa"/>
        </w:tblCellMar>
      </w:tblPr>
      <w:tblGrid>
        <w:gridCol w:w="1700"/>
        <w:gridCol w:w="4600"/>
        <w:gridCol w:w="3206"/>
      </w:tblGrid>
      <w:tr>
        <w:trPr>
          <w:cantSplit/>
          <w:tblHeader/>
        </w:trPr>
        <w:tc>
          <w:tcPr>
            <w:tcW w:w="1700" w:type="dxa"/>
            <w:shd w:fill="F1F5F8"/>
            <w:vAlign w:val="top"/>
          </w:tcPr>
          <w:p>
            <w:pPr>
              <w:pStyle w:val="TableHeader"/>
            </w:pPr>
            <w:r>
              <w:t xml:space="preserve">Month</w:t>
            </w:r>
          </w:p>
        </w:tc>
        <w:tc>
          <w:tcPr>
            <w:tcW w:w="4600" w:type="dxa"/>
            <w:shd w:fill="F1F5F8"/>
            <w:vAlign w:val="top"/>
          </w:tcPr>
          <w:p>
            <w:pPr>
              <w:pStyle w:val="TableHeader"/>
            </w:pPr>
            <w:r>
              <w:t xml:space="preserve">Headline</w:t>
            </w:r>
          </w:p>
        </w:tc>
        <w:tc>
          <w:tcPr>
            <w:tcW w:w="3206" w:type="dxa"/>
            <w:shd w:fill="F1F5F8"/>
            <w:vAlign w:val="top"/>
          </w:tcPr>
          <w:p>
            <w:pPr>
              <w:pStyle w:val="TableHeader"/>
            </w:pPr>
            <w:r>
              <w:t xml:space="preserve">Sent on / saved email</w:t>
            </w:r>
          </w:p>
        </w:tc>
      </w:tr>
      <w:tr>
        <w:trPr>
          <w:cantSplit/>
        </w:trPr>
        <w:tc>
          <w:tcPr>
            <w:tcW w:w="1700" w:type="dxa"/>
            <w:vAlign w:val="top"/>
          </w:tcPr>
          <w:p>
            <w:pPr>
              <w:pStyle w:val="TableText"/>
            </w:pPr>
            <w:r>
              <w:t xml:space="preserve">[Month Year]</w:t>
            </w:r>
          </w:p>
        </w:tc>
        <w:tc>
          <w:tcPr>
            <w:tcW w:w="4600" w:type="dxa"/>
            <w:vAlign w:val="top"/>
          </w:tcPr>
          <w:p>
            <w:pPr>
              <w:pStyle w:val="TableText"/>
            </w:pPr>
            <w:r>
              <w:t xml:space="preserve">[The one line you want remembered]</w:t>
            </w:r>
          </w:p>
        </w:tc>
        <w:tc>
          <w:tcPr>
            <w:tcW w:w="3206" w:type="dxa"/>
            <w:vAlign w:val="top"/>
          </w:tcPr>
          <w:p>
            <w:pPr>
              <w:pStyle w:val="TableText"/>
            </w:pPr>
            <w:r>
              <w:t xml:space="preserve">[Date]</w:t>
              <w:br/>
              <w:t xml:space="preserve">[Link to the email you sent]</w:t>
            </w:r>
          </w:p>
        </w:tc>
      </w:tr>
      <w:tr>
        <w:trPr>
          <w:cantSplit/>
        </w:trPr>
        <w:tc>
          <w:tcPr>
            <w:tcW w:w="1700" w:type="dxa"/>
            <w:vAlign w:val="top"/>
          </w:tcPr>
          <w:p>
            <w:pPr>
              <w:pStyle w:val="TableText"/>
            </w:pPr>
            <w:r>
              <w:t xml:space="preserve"/>
            </w:r>
          </w:p>
        </w:tc>
        <w:tc>
          <w:tcPr>
            <w:tcW w:w="4600" w:type="dxa"/>
            <w:vAlign w:val="top"/>
          </w:tcPr>
          <w:p>
            <w:pPr>
              <w:pStyle w:val="TableText"/>
            </w:pPr>
            <w:r>
              <w:t xml:space="preserve"/>
            </w:r>
          </w:p>
        </w:tc>
        <w:tc>
          <w:tcPr>
            <w:tcW w:w="3206" w:type="dxa"/>
            <w:vAlign w:val="top"/>
          </w:tcPr>
          <w:p>
            <w:pPr>
              <w:pStyle w:val="TableText"/>
            </w:pPr>
            <w:r>
              <w:t xml:space="preserve"/>
            </w:r>
          </w:p>
        </w:tc>
      </w:tr>
      <w:tr>
        <w:trPr>
          <w:cantSplit/>
        </w:trPr>
        <w:tc>
          <w:tcPr>
            <w:tcW w:w="1700" w:type="dxa"/>
            <w:vAlign w:val="top"/>
          </w:tcPr>
          <w:p>
            <w:pPr>
              <w:pStyle w:val="TableText"/>
            </w:pPr>
            <w:r>
              <w:t xml:space="preserve"/>
            </w:r>
          </w:p>
        </w:tc>
        <w:tc>
          <w:tcPr>
            <w:tcW w:w="4600" w:type="dxa"/>
            <w:vAlign w:val="top"/>
          </w:tcPr>
          <w:p>
            <w:pPr>
              <w:pStyle w:val="TableText"/>
            </w:pPr>
            <w:r>
              <w:t xml:space="preserve"/>
            </w:r>
          </w:p>
        </w:tc>
        <w:tc>
          <w:tcPr>
            <w:tcW w:w="3206" w:type="dxa"/>
            <w:vAlign w:val="top"/>
          </w:tcPr>
          <w:p>
            <w:pPr>
              <w:pStyle w:val="TableText"/>
            </w:pPr>
            <w:r>
              <w:t xml:space="preserve"/>
            </w:r>
          </w:p>
        </w:tc>
      </w:tr>
      <w:tr>
        <w:trPr>
          <w:cantSplit/>
        </w:trPr>
        <w:tc>
          <w:tcPr>
            <w:tcW w:w="1700" w:type="dxa"/>
            <w:vAlign w:val="top"/>
          </w:tcPr>
          <w:p>
            <w:pPr>
              <w:pStyle w:val="TableText"/>
            </w:pPr>
            <w:r>
              <w:t xml:space="preserve"/>
            </w:r>
          </w:p>
        </w:tc>
        <w:tc>
          <w:tcPr>
            <w:tcW w:w="4600" w:type="dxa"/>
            <w:vAlign w:val="top"/>
          </w:tcPr>
          <w:p>
            <w:pPr>
              <w:pStyle w:val="TableText"/>
            </w:pPr>
            <w:r>
              <w:t xml:space="preserve"/>
            </w:r>
          </w:p>
        </w:tc>
        <w:tc>
          <w:tcPr>
            <w:tcW w:w="3206" w:type="dxa"/>
            <w:vAlign w:val="top"/>
          </w:tcPr>
          <w:p>
            <w:pPr>
              <w:pStyle w:val="TableText"/>
            </w:pPr>
            <w:r>
              <w:t xml:space="preserve"/>
            </w:r>
          </w:p>
        </w:tc>
      </w:tr>
      <w:tr>
        <w:trPr>
          <w:cantSplit/>
        </w:trPr>
        <w:tc>
          <w:tcPr>
            <w:tcW w:w="1700" w:type="dxa"/>
            <w:vAlign w:val="top"/>
          </w:tcPr>
          <w:p>
            <w:pPr>
              <w:pStyle w:val="TableText"/>
            </w:pPr>
            <w:r>
              <w:t xml:space="preserve"/>
            </w:r>
          </w:p>
        </w:tc>
        <w:tc>
          <w:tcPr>
            <w:tcW w:w="4600" w:type="dxa"/>
            <w:vAlign w:val="top"/>
          </w:tcPr>
          <w:p>
            <w:pPr>
              <w:pStyle w:val="TableText"/>
            </w:pPr>
            <w:r>
              <w:t xml:space="preserve"/>
            </w:r>
          </w:p>
        </w:tc>
        <w:tc>
          <w:tcPr>
            <w:tcW w:w="3206" w:type="dxa"/>
            <w:vAlign w:val="top"/>
          </w:tcPr>
          <w:p>
            <w:pPr>
              <w:pStyle w:val="TableText"/>
            </w:pPr>
            <w:r>
              <w:t xml:space="preserve"/>
            </w:r>
          </w:p>
        </w:tc>
      </w:tr>
      <w:tr>
        <w:trPr>
          <w:cantSplit/>
        </w:trPr>
        <w:tc>
          <w:tcPr>
            <w:tcW w:w="1700" w:type="dxa"/>
            <w:vAlign w:val="top"/>
          </w:tcPr>
          <w:p>
            <w:pPr>
              <w:pStyle w:val="TableText"/>
            </w:pPr>
            <w:r>
              <w:t xml:space="preserve"/>
            </w:r>
          </w:p>
        </w:tc>
        <w:tc>
          <w:tcPr>
            <w:tcW w:w="4600" w:type="dxa"/>
            <w:vAlign w:val="top"/>
          </w:tcPr>
          <w:p>
            <w:pPr>
              <w:pStyle w:val="TableText"/>
            </w:pPr>
            <w:r>
              <w:t xml:space="preserve"/>
            </w:r>
          </w:p>
        </w:tc>
        <w:tc>
          <w:tcPr>
            <w:tcW w:w="3206" w:type="dxa"/>
            <w:vAlign w:val="top"/>
          </w:tcPr>
          <w:p>
            <w:pPr>
              <w:pStyle w:val="TableText"/>
            </w:pPr>
            <w:r>
              <w:t xml:space="preserve"/>
            </w:r>
          </w:p>
        </w:tc>
      </w:tr>
    </w:tbl>
    <w:p>
      <w:pPr>
        <w:pStyle w:val="Heading1"/>
      </w:pPr>
      <w:r>
        <w:t xml:space="preserve">Work out the numbers</w:t>
      </w:r>
    </w:p>
    <w:p>
      <w:pPr>
        <w:pStyle w:val="Normal"/>
      </w:pPr>
      <w:r>
        <w:t xml:space="preserve">Runway: cash divided by net burn, in months. Growth: this month's MRR divided by last month's, minus one, as a percentage. If you're not burning cash, write that instead of a runway figure.</w:t>
      </w:r>
    </w:p>
    <w:p>
      <w:pPr>
        <w:pStyle w:val="Heading1"/>
      </w:pPr>
      <w:r>
        <w:t xml:space="preserve">Use the same definitions</w:t>
      </w:r>
    </w:p>
    <w:p>
      <w:pPr>
        <w:pStyle w:val="Normal"/>
      </w:pPr>
      <w:r>
        <w:t xml:space="preserve">MRR is monthly recurring revenue; leave out one time work and unsigned pipeline. Net burn is cash going out minus cash coming in during the month, leaving out money you raised. Cash is the balance at the end of the month.</w:t>
      </w:r>
    </w:p>
    <w:p>
      <w:r>
        <w:br w:type="page"/>
      </w:r>
    </w:p>
    <w:p>
      <w:pPr>
        <w:pStyle w:val="Kicker"/>
      </w:pPr>
      <w:r>
        <w:t xml:space="preserve">03 / ASKS &amp; INTROS</w:t>
      </w:r>
    </w:p>
    <w:p>
      <w:pPr>
        <w:pStyle w:val="Title"/>
      </w:pPr>
      <w:r>
        <w:t xml:space="preserve">Every ask, followed through.</w:t>
      </w:r>
    </w:p>
    <w:p>
      <w:pPr>
        <w:pStyle w:val="Intro"/>
      </w:pPr>
      <w:r>
        <w:t xml:space="preserve">Add a row for each ask in an update. Record who helped, what came of it, and whether you thanked them.</w:t>
      </w:r>
    </w:p>
    <w:tbl>
      <w:tblPr>
        <w:tblW w:w="9506" w:type="dxa"/>
        <w:tblLayout w:type="fixed"/>
        <w:tblBorders>
          <w:top w:val="single" w:sz="4" w:color="DDE5EC"/>
          <w:left w:val="single" w:sz="4" w:color="DDE5EC"/>
          <w:bottom w:val="single" w:sz="4" w:color="DDE5EC"/>
          <w:right w:val="single" w:sz="4" w:color="DDE5EC"/>
          <w:insideH w:val="single" w:sz="4" w:color="DDE5EC"/>
          <w:insideV w:val="single" w:sz="4" w:color="DDE5EC"/>
        </w:tblBorders>
        <w:tblCellMar>
          <w:top w:w="120" w:type="dxa"/>
          <w:left w:w="140" w:type="dxa"/>
          <w:bottom w:w="120" w:type="dxa"/>
          <w:right w:w="140" w:type="dxa"/>
        </w:tblCellMar>
      </w:tblPr>
      <w:tblGrid>
        <w:gridCol w:w="2600"/>
        <w:gridCol w:w="2300"/>
        <w:gridCol w:w="1500"/>
        <w:gridCol w:w="2106"/>
        <w:gridCol w:w="1000"/>
      </w:tblGrid>
      <w:tr>
        <w:trPr>
          <w:cantSplit/>
          <w:tblHeader/>
        </w:trPr>
        <w:tc>
          <w:tcPr>
            <w:tcW w:w="2600" w:type="dxa"/>
            <w:shd w:fill="F1F5F8"/>
            <w:vAlign w:val="top"/>
          </w:tcPr>
          <w:p>
            <w:pPr>
              <w:pStyle w:val="TableHeader"/>
            </w:pPr>
            <w:r>
              <w:t xml:space="preserve">Ask / update</w:t>
            </w:r>
          </w:p>
        </w:tc>
        <w:tc>
          <w:tcPr>
            <w:tcW w:w="2300" w:type="dxa"/>
            <w:shd w:fill="F1F5F8"/>
            <w:vAlign w:val="top"/>
          </w:tcPr>
          <w:p>
            <w:pPr>
              <w:pStyle w:val="TableHeader"/>
            </w:pPr>
            <w:r>
              <w:t xml:space="preserve">Type / status</w:t>
            </w:r>
          </w:p>
        </w:tc>
        <w:tc>
          <w:tcPr>
            <w:tcW w:w="1500" w:type="dxa"/>
            <w:shd w:fill="F1F5F8"/>
            <w:vAlign w:val="top"/>
          </w:tcPr>
          <w:p>
            <w:pPr>
              <w:pStyle w:val="TableHeader"/>
            </w:pPr>
            <w:r>
              <w:t xml:space="preserve">Helped by</w:t>
            </w:r>
          </w:p>
        </w:tc>
        <w:tc>
          <w:tcPr>
            <w:tcW w:w="2106" w:type="dxa"/>
            <w:shd w:fill="F1F5F8"/>
            <w:vAlign w:val="top"/>
          </w:tcPr>
          <w:p>
            <w:pPr>
              <w:pStyle w:val="TableHeader"/>
            </w:pPr>
            <w:r>
              <w:t xml:space="preserve">Outcome</w:t>
            </w:r>
          </w:p>
        </w:tc>
        <w:tc>
          <w:tcPr>
            <w:tcW w:w="1000" w:type="dxa"/>
            <w:shd w:fill="F1F5F8"/>
            <w:vAlign w:val="top"/>
          </w:tcPr>
          <w:p>
            <w:pPr>
              <w:pStyle w:val="TableHeader"/>
            </w:pPr>
            <w:r>
              <w:t xml:space="preserve">Thanked</w:t>
            </w:r>
          </w:p>
        </w:tc>
      </w:tr>
      <w:tr>
        <w:trPr>
          <w:cantSplit/>
        </w:trPr>
        <w:tc>
          <w:tcPr>
            <w:tcW w:w="2600" w:type="dxa"/>
            <w:vAlign w:val="top"/>
          </w:tcPr>
          <w:p>
            <w:pPr>
              <w:pStyle w:val="TableText"/>
            </w:pPr>
            <w:r>
              <w:t xml:space="preserve">[A specific ask]</w:t>
              <w:br/>
              <w:t xml:space="preserve">[Month Year]</w:t>
            </w:r>
          </w:p>
        </w:tc>
        <w:tc>
          <w:tcPr>
            <w:tcW w:w="2300" w:type="dxa"/>
            <w:vAlign w:val="top"/>
          </w:tcPr>
          <w:p>
            <w:pPr>
              <w:pStyle w:val="TableText"/>
            </w:pPr>
            <w:r>
              <w:t xml:space="preserve">[Intro, Hiring, Customers, Advice, or Fundraising]</w:t>
              <w:br/>
              <w:t xml:space="preserve">[Open, In motion, Done, or Dropped]</w:t>
            </w:r>
          </w:p>
        </w:tc>
        <w:tc>
          <w:tcPr>
            <w:tcW w:w="1500" w:type="dxa"/>
            <w:vAlign w:val="top"/>
          </w:tcPr>
          <w:p>
            <w:pPr>
              <w:pStyle w:val="TableText"/>
            </w:pPr>
            <w:r>
              <w:t xml:space="preserve">[Name]</w:t>
            </w:r>
          </w:p>
        </w:tc>
        <w:tc>
          <w:tcPr>
            <w:tcW w:w="2106" w:type="dxa"/>
            <w:vAlign w:val="top"/>
          </w:tcPr>
          <w:p>
            <w:pPr>
              <w:pStyle w:val="TableText"/>
            </w:pPr>
            <w:r>
              <w:t xml:space="preserve">[What came of it]</w:t>
            </w:r>
          </w:p>
        </w:tc>
        <w:tc>
          <w:tcPr>
            <w:tcW w:w="1000" w:type="dxa"/>
            <w:vAlign w:val="top"/>
          </w:tcPr>
          <w:p>
            <w:pPr>
              <w:pStyle w:val="TableText"/>
            </w:pPr>
            <w:r>
              <w:t xml:space="preserve">[Yes or No]</w:t>
            </w:r>
          </w:p>
        </w:tc>
      </w:tr>
      <w:tr>
        <w:trPr>
          <w:cantSplit/>
        </w:trPr>
        <w:tc>
          <w:tcPr>
            <w:tcW w:w="2600" w:type="dxa"/>
            <w:vAlign w:val="top"/>
          </w:tcPr>
          <w:p>
            <w:pPr>
              <w:pStyle w:val="TableText"/>
            </w:pPr>
            <w:r>
              <w:t xml:space="preserve"/>
            </w:r>
          </w:p>
        </w:tc>
        <w:tc>
          <w:tcPr>
            <w:tcW w:w="2300" w:type="dxa"/>
            <w:vAlign w:val="top"/>
          </w:tcPr>
          <w:p>
            <w:pPr>
              <w:pStyle w:val="TableText"/>
            </w:pPr>
            <w:r>
              <w:t xml:space="preserve"/>
            </w:r>
          </w:p>
        </w:tc>
        <w:tc>
          <w:tcPr>
            <w:tcW w:w="1500" w:type="dxa"/>
            <w:vAlign w:val="top"/>
          </w:tcPr>
          <w:p>
            <w:pPr>
              <w:pStyle w:val="TableText"/>
            </w:pPr>
            <w:r>
              <w:t xml:space="preserve"/>
            </w:r>
          </w:p>
        </w:tc>
        <w:tc>
          <w:tcPr>
            <w:tcW w:w="2106" w:type="dxa"/>
            <w:vAlign w:val="top"/>
          </w:tcPr>
          <w:p>
            <w:pPr>
              <w:pStyle w:val="TableText"/>
            </w:pPr>
            <w:r>
              <w:t xml:space="preserve"/>
            </w:r>
          </w:p>
        </w:tc>
        <w:tc>
          <w:tcPr>
            <w:tcW w:w="1000" w:type="dxa"/>
            <w:vAlign w:val="top"/>
          </w:tcPr>
          <w:p>
            <w:pPr>
              <w:pStyle w:val="TableText"/>
            </w:pPr>
            <w:r>
              <w:t xml:space="preserve"/>
            </w:r>
          </w:p>
        </w:tc>
      </w:tr>
      <w:tr>
        <w:trPr>
          <w:cantSplit/>
        </w:trPr>
        <w:tc>
          <w:tcPr>
            <w:tcW w:w="2600" w:type="dxa"/>
            <w:vAlign w:val="top"/>
          </w:tcPr>
          <w:p>
            <w:pPr>
              <w:pStyle w:val="TableText"/>
            </w:pPr>
            <w:r>
              <w:t xml:space="preserve"/>
            </w:r>
          </w:p>
        </w:tc>
        <w:tc>
          <w:tcPr>
            <w:tcW w:w="2300" w:type="dxa"/>
            <w:vAlign w:val="top"/>
          </w:tcPr>
          <w:p>
            <w:pPr>
              <w:pStyle w:val="TableText"/>
            </w:pPr>
            <w:r>
              <w:t xml:space="preserve"/>
            </w:r>
          </w:p>
        </w:tc>
        <w:tc>
          <w:tcPr>
            <w:tcW w:w="1500" w:type="dxa"/>
            <w:vAlign w:val="top"/>
          </w:tcPr>
          <w:p>
            <w:pPr>
              <w:pStyle w:val="TableText"/>
            </w:pPr>
            <w:r>
              <w:t xml:space="preserve"/>
            </w:r>
          </w:p>
        </w:tc>
        <w:tc>
          <w:tcPr>
            <w:tcW w:w="2106" w:type="dxa"/>
            <w:vAlign w:val="top"/>
          </w:tcPr>
          <w:p>
            <w:pPr>
              <w:pStyle w:val="TableText"/>
            </w:pPr>
            <w:r>
              <w:t xml:space="preserve"/>
            </w:r>
          </w:p>
        </w:tc>
        <w:tc>
          <w:tcPr>
            <w:tcW w:w="1000" w:type="dxa"/>
            <w:vAlign w:val="top"/>
          </w:tcPr>
          <w:p>
            <w:pPr>
              <w:pStyle w:val="TableText"/>
            </w:pPr>
            <w:r>
              <w:t xml:space="preserve"/>
            </w:r>
          </w:p>
        </w:tc>
      </w:tr>
      <w:tr>
        <w:trPr>
          <w:cantSplit/>
        </w:trPr>
        <w:tc>
          <w:tcPr>
            <w:tcW w:w="2600" w:type="dxa"/>
            <w:vAlign w:val="top"/>
          </w:tcPr>
          <w:p>
            <w:pPr>
              <w:pStyle w:val="TableText"/>
            </w:pPr>
            <w:r>
              <w:t xml:space="preserve"/>
            </w:r>
          </w:p>
        </w:tc>
        <w:tc>
          <w:tcPr>
            <w:tcW w:w="2300" w:type="dxa"/>
            <w:vAlign w:val="top"/>
          </w:tcPr>
          <w:p>
            <w:pPr>
              <w:pStyle w:val="TableText"/>
            </w:pPr>
            <w:r>
              <w:t xml:space="preserve"/>
            </w:r>
          </w:p>
        </w:tc>
        <w:tc>
          <w:tcPr>
            <w:tcW w:w="1500" w:type="dxa"/>
            <w:vAlign w:val="top"/>
          </w:tcPr>
          <w:p>
            <w:pPr>
              <w:pStyle w:val="TableText"/>
            </w:pPr>
            <w:r>
              <w:t xml:space="preserve"/>
            </w:r>
          </w:p>
        </w:tc>
        <w:tc>
          <w:tcPr>
            <w:tcW w:w="2106" w:type="dxa"/>
            <w:vAlign w:val="top"/>
          </w:tcPr>
          <w:p>
            <w:pPr>
              <w:pStyle w:val="TableText"/>
            </w:pPr>
            <w:r>
              <w:t xml:space="preserve"/>
            </w:r>
          </w:p>
        </w:tc>
        <w:tc>
          <w:tcPr>
            <w:tcW w:w="1000" w:type="dxa"/>
            <w:vAlign w:val="top"/>
          </w:tcPr>
          <w:p>
            <w:pPr>
              <w:pStyle w:val="TableText"/>
            </w:pPr>
            <w:r>
              <w:t xml:space="preserve"/>
            </w:r>
          </w:p>
        </w:tc>
      </w:tr>
      <w:tr>
        <w:trPr>
          <w:cantSplit/>
        </w:trPr>
        <w:tc>
          <w:tcPr>
            <w:tcW w:w="2600" w:type="dxa"/>
            <w:vAlign w:val="top"/>
          </w:tcPr>
          <w:p>
            <w:pPr>
              <w:pStyle w:val="TableText"/>
            </w:pPr>
            <w:r>
              <w:t xml:space="preserve"/>
            </w:r>
          </w:p>
        </w:tc>
        <w:tc>
          <w:tcPr>
            <w:tcW w:w="2300" w:type="dxa"/>
            <w:vAlign w:val="top"/>
          </w:tcPr>
          <w:p>
            <w:pPr>
              <w:pStyle w:val="TableText"/>
            </w:pPr>
            <w:r>
              <w:t xml:space="preserve"/>
            </w:r>
          </w:p>
        </w:tc>
        <w:tc>
          <w:tcPr>
            <w:tcW w:w="1500" w:type="dxa"/>
            <w:vAlign w:val="top"/>
          </w:tcPr>
          <w:p>
            <w:pPr>
              <w:pStyle w:val="TableText"/>
            </w:pPr>
            <w:r>
              <w:t xml:space="preserve"/>
            </w:r>
          </w:p>
        </w:tc>
        <w:tc>
          <w:tcPr>
            <w:tcW w:w="2106" w:type="dxa"/>
            <w:vAlign w:val="top"/>
          </w:tcPr>
          <w:p>
            <w:pPr>
              <w:pStyle w:val="TableText"/>
            </w:pPr>
            <w:r>
              <w:t xml:space="preserve"/>
            </w:r>
          </w:p>
        </w:tc>
        <w:tc>
          <w:tcPr>
            <w:tcW w:w="1000" w:type="dxa"/>
            <w:vAlign w:val="top"/>
          </w:tcPr>
          <w:p>
            <w:pPr>
              <w:pStyle w:val="TableText"/>
            </w:pPr>
            <w:r>
              <w:t xml:space="preserve"/>
            </w:r>
          </w:p>
        </w:tc>
      </w:tr>
      <w:tr>
        <w:trPr>
          <w:cantSplit/>
        </w:trPr>
        <w:tc>
          <w:tcPr>
            <w:tcW w:w="2600" w:type="dxa"/>
            <w:vAlign w:val="top"/>
          </w:tcPr>
          <w:p>
            <w:pPr>
              <w:pStyle w:val="TableText"/>
            </w:pPr>
            <w:r>
              <w:t xml:space="preserve"/>
            </w:r>
          </w:p>
        </w:tc>
        <w:tc>
          <w:tcPr>
            <w:tcW w:w="2300" w:type="dxa"/>
            <w:vAlign w:val="top"/>
          </w:tcPr>
          <w:p>
            <w:pPr>
              <w:pStyle w:val="TableText"/>
            </w:pPr>
            <w:r>
              <w:t xml:space="preserve"/>
            </w:r>
          </w:p>
        </w:tc>
        <w:tc>
          <w:tcPr>
            <w:tcW w:w="1500" w:type="dxa"/>
            <w:vAlign w:val="top"/>
          </w:tcPr>
          <w:p>
            <w:pPr>
              <w:pStyle w:val="TableText"/>
            </w:pPr>
            <w:r>
              <w:t xml:space="preserve"/>
            </w:r>
          </w:p>
        </w:tc>
        <w:tc>
          <w:tcPr>
            <w:tcW w:w="2106" w:type="dxa"/>
            <w:vAlign w:val="top"/>
          </w:tcPr>
          <w:p>
            <w:pPr>
              <w:pStyle w:val="TableText"/>
            </w:pPr>
            <w:r>
              <w:t xml:space="preserve"/>
            </w:r>
          </w:p>
        </w:tc>
        <w:tc>
          <w:tcPr>
            <w:tcW w:w="1000" w:type="dxa"/>
            <w:vAlign w:val="top"/>
          </w:tcPr>
          <w:p>
            <w:pPr>
              <w:pStyle w:val="TableText"/>
            </w:pPr>
            <w:r>
              <w:t xml:space="preserve"/>
            </w:r>
          </w:p>
        </w:tc>
      </w:tr>
    </w:tbl>
    <w:p>
      <w:pPr>
        <w:pStyle w:val="Note"/>
      </w:pPr>
      <w:r>
        <w:t xml:space="preserve">Before each update, look for rows with a helper and no thanks yet. Thank those people by name, then mark them Yes.</w:t>
      </w:r>
    </w:p>
    <w:p>
      <w:r>
        <w:br w:type="page"/>
      </w:r>
    </w:p>
    <w:p>
      <w:pPr>
        <w:pStyle w:val="Kicker"/>
      </w:pPr>
      <w:r>
        <w:t xml:space="preserve">04 / INVESTORS</w:t>
      </w:r>
    </w:p>
    <w:p>
      <w:pPr>
        <w:pStyle w:val="Title"/>
      </w:pPr>
      <w:r>
        <w:t xml:space="preserve">Who gets the update.</w:t>
      </w:r>
    </w:p>
    <w:p>
      <w:pPr>
        <w:pStyle w:val="Intro"/>
      </w:pPr>
      <w:r>
        <w:t xml:space="preserve">One row per investor or advisor. Update Last touch after every real conversation.</w:t>
      </w:r>
    </w:p>
    <w:tbl>
      <w:tblPr>
        <w:tblW w:w="9506" w:type="dxa"/>
        <w:tblLayout w:type="fixed"/>
        <w:tblBorders>
          <w:top w:val="single" w:sz="4" w:color="DDE5EC"/>
          <w:left w:val="single" w:sz="4" w:color="DDE5EC"/>
          <w:bottom w:val="single" w:sz="4" w:color="DDE5EC"/>
          <w:right w:val="single" w:sz="4" w:color="DDE5EC"/>
          <w:insideH w:val="single" w:sz="4" w:color="DDE5EC"/>
          <w:insideV w:val="single" w:sz="4" w:color="DDE5EC"/>
        </w:tblBorders>
        <w:tblCellMar>
          <w:top w:w="120" w:type="dxa"/>
          <w:left w:w="140" w:type="dxa"/>
          <w:bottom w:w="120" w:type="dxa"/>
          <w:right w:w="140" w:type="dxa"/>
        </w:tblCellMar>
      </w:tblPr>
      <w:tblGrid>
        <w:gridCol w:w="2000"/>
        <w:gridCol w:w="1900"/>
        <w:gridCol w:w="2100"/>
        <w:gridCol w:w="1200"/>
        <w:gridCol w:w="1100"/>
        <w:gridCol w:w="1206"/>
      </w:tblGrid>
      <w:tr>
        <w:trPr>
          <w:cantSplit/>
          <w:tblHeader/>
        </w:trPr>
        <w:tc>
          <w:tcPr>
            <w:tcW w:w="2000" w:type="dxa"/>
            <w:shd w:fill="F1F5F8"/>
            <w:vAlign w:val="top"/>
          </w:tcPr>
          <w:p>
            <w:pPr>
              <w:pStyle w:val="TableHeader"/>
            </w:pPr>
            <w:r>
              <w:t xml:space="preserve">Name / firm</w:t>
            </w:r>
          </w:p>
        </w:tc>
        <w:tc>
          <w:tcPr>
            <w:tcW w:w="1900" w:type="dxa"/>
            <w:shd w:fill="F1F5F8"/>
            <w:vAlign w:val="top"/>
          </w:tcPr>
          <w:p>
            <w:pPr>
              <w:pStyle w:val="TableHeader"/>
            </w:pPr>
            <w:r>
              <w:t xml:space="preserve">Role</w:t>
            </w:r>
          </w:p>
        </w:tc>
        <w:tc>
          <w:tcPr>
            <w:tcW w:w="2100" w:type="dxa"/>
            <w:shd w:fill="F1F5F8"/>
            <w:vAlign w:val="top"/>
          </w:tcPr>
          <w:p>
            <w:pPr>
              <w:pStyle w:val="TableHeader"/>
            </w:pPr>
            <w:r>
              <w:t xml:space="preserve">Email</w:t>
            </w:r>
          </w:p>
        </w:tc>
        <w:tc>
          <w:tcPr>
            <w:tcW w:w="1200" w:type="dxa"/>
            <w:shd w:fill="F1F5F8"/>
            <w:vAlign w:val="top"/>
          </w:tcPr>
          <w:p>
            <w:pPr>
              <w:pStyle w:val="TableHeader"/>
            </w:pPr>
            <w:r>
              <w:t xml:space="preserve">Check</w:t>
            </w:r>
          </w:p>
        </w:tc>
        <w:tc>
          <w:tcPr>
            <w:tcW w:w="1100" w:type="dxa"/>
            <w:shd w:fill="F1F5F8"/>
            <w:vAlign w:val="top"/>
          </w:tcPr>
          <w:p>
            <w:pPr>
              <w:pStyle w:val="TableHeader"/>
            </w:pPr>
            <w:r>
              <w:t xml:space="preserve">Gets updates</w:t>
            </w:r>
          </w:p>
        </w:tc>
        <w:tc>
          <w:tcPr>
            <w:tcW w:w="1206" w:type="dxa"/>
            <w:shd w:fill="F1F5F8"/>
            <w:vAlign w:val="top"/>
          </w:tcPr>
          <w:p>
            <w:pPr>
              <w:pStyle w:val="TableHeader"/>
            </w:pPr>
            <w:r>
              <w:t xml:space="preserve">Last touch</w:t>
            </w:r>
          </w:p>
        </w:tc>
      </w:tr>
      <w:tr>
        <w:trPr>
          <w:cantSplit/>
        </w:trPr>
        <w:tc>
          <w:tcPr>
            <w:tcW w:w="2000" w:type="dxa"/>
            <w:vAlign w:val="top"/>
          </w:tcPr>
          <w:p>
            <w:pPr>
              <w:pStyle w:val="TableText"/>
            </w:pPr>
            <w:r>
              <w:t xml:space="preserve">[Name]</w:t>
              <w:br/>
              <w:t xml:space="preserve">[Firm]</w:t>
            </w:r>
          </w:p>
        </w:tc>
        <w:tc>
          <w:tcPr>
            <w:tcW w:w="1900" w:type="dxa"/>
            <w:vAlign w:val="top"/>
          </w:tcPr>
          <w:p>
            <w:pPr>
              <w:pStyle w:val="TableText"/>
            </w:pPr>
            <w:r>
              <w:t xml:space="preserve">[Lead, Investor, Angel, Advisor, or Prospect]</w:t>
            </w:r>
          </w:p>
        </w:tc>
        <w:tc>
          <w:tcPr>
            <w:tcW w:w="2100" w:type="dxa"/>
            <w:vAlign w:val="top"/>
          </w:tcPr>
          <w:p>
            <w:pPr>
              <w:pStyle w:val="TableText"/>
            </w:pPr>
            <w:r>
              <w:t xml:space="preserve">[Email address]</w:t>
            </w:r>
          </w:p>
        </w:tc>
        <w:tc>
          <w:tcPr>
            <w:tcW w:w="1200" w:type="dxa"/>
            <w:vAlign w:val="top"/>
          </w:tcPr>
          <w:p>
            <w:pPr>
              <w:pStyle w:val="TableText"/>
            </w:pPr>
            <w:r>
              <w:t xml:space="preserve">[Amount]</w:t>
            </w:r>
          </w:p>
        </w:tc>
        <w:tc>
          <w:tcPr>
            <w:tcW w:w="1100" w:type="dxa"/>
            <w:vAlign w:val="top"/>
          </w:tcPr>
          <w:p>
            <w:pPr>
              <w:pStyle w:val="TableText"/>
            </w:pPr>
            <w:r>
              <w:t xml:space="preserve">[Yes or No]</w:t>
            </w:r>
          </w:p>
        </w:tc>
        <w:tc>
          <w:tcPr>
            <w:tcW w:w="1206" w:type="dxa"/>
            <w:vAlign w:val="top"/>
          </w:tcPr>
          <w:p>
            <w:pPr>
              <w:pStyle w:val="TableText"/>
            </w:pPr>
            <w:r>
              <w:t xml:space="preserve">[Date]</w:t>
            </w:r>
          </w:p>
        </w:tc>
      </w:tr>
      <w:tr>
        <w:trPr>
          <w:cantSplit/>
        </w:trPr>
        <w:tc>
          <w:tcPr>
            <w:tcW w:w="2000" w:type="dxa"/>
            <w:vAlign w:val="top"/>
          </w:tcPr>
          <w:p>
            <w:pPr>
              <w:pStyle w:val="TableText"/>
            </w:pPr>
            <w:r>
              <w:t xml:space="preserve"/>
            </w:r>
          </w:p>
        </w:tc>
        <w:tc>
          <w:tcPr>
            <w:tcW w:w="1900" w:type="dxa"/>
            <w:vAlign w:val="top"/>
          </w:tcPr>
          <w:p>
            <w:pPr>
              <w:pStyle w:val="TableText"/>
            </w:pPr>
            <w:r>
              <w:t xml:space="preserve"/>
            </w:r>
          </w:p>
        </w:tc>
        <w:tc>
          <w:tcPr>
            <w:tcW w:w="2100" w:type="dxa"/>
            <w:vAlign w:val="top"/>
          </w:tcPr>
          <w:p>
            <w:pPr>
              <w:pStyle w:val="TableText"/>
            </w:pPr>
            <w:r>
              <w:t xml:space="preserve"/>
            </w:r>
          </w:p>
        </w:tc>
        <w:tc>
          <w:tcPr>
            <w:tcW w:w="1200" w:type="dxa"/>
            <w:vAlign w:val="top"/>
          </w:tcPr>
          <w:p>
            <w:pPr>
              <w:pStyle w:val="TableText"/>
            </w:pPr>
            <w:r>
              <w:t xml:space="preserve"/>
            </w:r>
          </w:p>
        </w:tc>
        <w:tc>
          <w:tcPr>
            <w:tcW w:w="1100" w:type="dxa"/>
            <w:vAlign w:val="top"/>
          </w:tcPr>
          <w:p>
            <w:pPr>
              <w:pStyle w:val="TableText"/>
            </w:pPr>
            <w:r>
              <w:t xml:space="preserve"/>
            </w:r>
          </w:p>
        </w:tc>
        <w:tc>
          <w:tcPr>
            <w:tcW w:w="1206" w:type="dxa"/>
            <w:vAlign w:val="top"/>
          </w:tcPr>
          <w:p>
            <w:pPr>
              <w:pStyle w:val="TableText"/>
            </w:pPr>
            <w:r>
              <w:t xml:space="preserve"/>
            </w:r>
          </w:p>
        </w:tc>
      </w:tr>
      <w:tr>
        <w:trPr>
          <w:cantSplit/>
        </w:trPr>
        <w:tc>
          <w:tcPr>
            <w:tcW w:w="2000" w:type="dxa"/>
            <w:vAlign w:val="top"/>
          </w:tcPr>
          <w:p>
            <w:pPr>
              <w:pStyle w:val="TableText"/>
            </w:pPr>
            <w:r>
              <w:t xml:space="preserve"/>
            </w:r>
          </w:p>
        </w:tc>
        <w:tc>
          <w:tcPr>
            <w:tcW w:w="1900" w:type="dxa"/>
            <w:vAlign w:val="top"/>
          </w:tcPr>
          <w:p>
            <w:pPr>
              <w:pStyle w:val="TableText"/>
            </w:pPr>
            <w:r>
              <w:t xml:space="preserve"/>
            </w:r>
          </w:p>
        </w:tc>
        <w:tc>
          <w:tcPr>
            <w:tcW w:w="2100" w:type="dxa"/>
            <w:vAlign w:val="top"/>
          </w:tcPr>
          <w:p>
            <w:pPr>
              <w:pStyle w:val="TableText"/>
            </w:pPr>
            <w:r>
              <w:t xml:space="preserve"/>
            </w:r>
          </w:p>
        </w:tc>
        <w:tc>
          <w:tcPr>
            <w:tcW w:w="1200" w:type="dxa"/>
            <w:vAlign w:val="top"/>
          </w:tcPr>
          <w:p>
            <w:pPr>
              <w:pStyle w:val="TableText"/>
            </w:pPr>
            <w:r>
              <w:t xml:space="preserve"/>
            </w:r>
          </w:p>
        </w:tc>
        <w:tc>
          <w:tcPr>
            <w:tcW w:w="1100" w:type="dxa"/>
            <w:vAlign w:val="top"/>
          </w:tcPr>
          <w:p>
            <w:pPr>
              <w:pStyle w:val="TableText"/>
            </w:pPr>
            <w:r>
              <w:t xml:space="preserve"/>
            </w:r>
          </w:p>
        </w:tc>
        <w:tc>
          <w:tcPr>
            <w:tcW w:w="1206" w:type="dxa"/>
            <w:vAlign w:val="top"/>
          </w:tcPr>
          <w:p>
            <w:pPr>
              <w:pStyle w:val="TableText"/>
            </w:pPr>
            <w:r>
              <w:t xml:space="preserve"/>
            </w:r>
          </w:p>
        </w:tc>
      </w:tr>
      <w:tr>
        <w:trPr>
          <w:cantSplit/>
        </w:trPr>
        <w:tc>
          <w:tcPr>
            <w:tcW w:w="2000" w:type="dxa"/>
            <w:vAlign w:val="top"/>
          </w:tcPr>
          <w:p>
            <w:pPr>
              <w:pStyle w:val="TableText"/>
            </w:pPr>
            <w:r>
              <w:t xml:space="preserve"/>
            </w:r>
          </w:p>
        </w:tc>
        <w:tc>
          <w:tcPr>
            <w:tcW w:w="1900" w:type="dxa"/>
            <w:vAlign w:val="top"/>
          </w:tcPr>
          <w:p>
            <w:pPr>
              <w:pStyle w:val="TableText"/>
            </w:pPr>
            <w:r>
              <w:t xml:space="preserve"/>
            </w:r>
          </w:p>
        </w:tc>
        <w:tc>
          <w:tcPr>
            <w:tcW w:w="2100" w:type="dxa"/>
            <w:vAlign w:val="top"/>
          </w:tcPr>
          <w:p>
            <w:pPr>
              <w:pStyle w:val="TableText"/>
            </w:pPr>
            <w:r>
              <w:t xml:space="preserve"/>
            </w:r>
          </w:p>
        </w:tc>
        <w:tc>
          <w:tcPr>
            <w:tcW w:w="1200" w:type="dxa"/>
            <w:vAlign w:val="top"/>
          </w:tcPr>
          <w:p>
            <w:pPr>
              <w:pStyle w:val="TableText"/>
            </w:pPr>
            <w:r>
              <w:t xml:space="preserve"/>
            </w:r>
          </w:p>
        </w:tc>
        <w:tc>
          <w:tcPr>
            <w:tcW w:w="1100" w:type="dxa"/>
            <w:vAlign w:val="top"/>
          </w:tcPr>
          <w:p>
            <w:pPr>
              <w:pStyle w:val="TableText"/>
            </w:pPr>
            <w:r>
              <w:t xml:space="preserve"/>
            </w:r>
          </w:p>
        </w:tc>
        <w:tc>
          <w:tcPr>
            <w:tcW w:w="1206" w:type="dxa"/>
            <w:vAlign w:val="top"/>
          </w:tcPr>
          <w:p>
            <w:pPr>
              <w:pStyle w:val="TableText"/>
            </w:pPr>
            <w:r>
              <w:t xml:space="preserve"/>
            </w:r>
          </w:p>
        </w:tc>
      </w:tr>
      <w:tr>
        <w:trPr>
          <w:cantSplit/>
        </w:trPr>
        <w:tc>
          <w:tcPr>
            <w:tcW w:w="2000" w:type="dxa"/>
            <w:vAlign w:val="top"/>
          </w:tcPr>
          <w:p>
            <w:pPr>
              <w:pStyle w:val="TableText"/>
            </w:pPr>
            <w:r>
              <w:t xml:space="preserve"/>
            </w:r>
          </w:p>
        </w:tc>
        <w:tc>
          <w:tcPr>
            <w:tcW w:w="1900" w:type="dxa"/>
            <w:vAlign w:val="top"/>
          </w:tcPr>
          <w:p>
            <w:pPr>
              <w:pStyle w:val="TableText"/>
            </w:pPr>
            <w:r>
              <w:t xml:space="preserve"/>
            </w:r>
          </w:p>
        </w:tc>
        <w:tc>
          <w:tcPr>
            <w:tcW w:w="2100" w:type="dxa"/>
            <w:vAlign w:val="top"/>
          </w:tcPr>
          <w:p>
            <w:pPr>
              <w:pStyle w:val="TableText"/>
            </w:pPr>
            <w:r>
              <w:t xml:space="preserve"/>
            </w:r>
          </w:p>
        </w:tc>
        <w:tc>
          <w:tcPr>
            <w:tcW w:w="1200" w:type="dxa"/>
            <w:vAlign w:val="top"/>
          </w:tcPr>
          <w:p>
            <w:pPr>
              <w:pStyle w:val="TableText"/>
            </w:pPr>
            <w:r>
              <w:t xml:space="preserve"/>
            </w:r>
          </w:p>
        </w:tc>
        <w:tc>
          <w:tcPr>
            <w:tcW w:w="1100" w:type="dxa"/>
            <w:vAlign w:val="top"/>
          </w:tcPr>
          <w:p>
            <w:pPr>
              <w:pStyle w:val="TableText"/>
            </w:pPr>
            <w:r>
              <w:t xml:space="preserve"/>
            </w:r>
          </w:p>
        </w:tc>
        <w:tc>
          <w:tcPr>
            <w:tcW w:w="1206" w:type="dxa"/>
            <w:vAlign w:val="top"/>
          </w:tcPr>
          <w:p>
            <w:pPr>
              <w:pStyle w:val="TableText"/>
            </w:pPr>
            <w:r>
              <w:t xml:space="preserve"/>
            </w:r>
          </w:p>
        </w:tc>
      </w:tr>
      <w:tr>
        <w:trPr>
          <w:cantSplit/>
        </w:trPr>
        <w:tc>
          <w:tcPr>
            <w:tcW w:w="2000" w:type="dxa"/>
            <w:vAlign w:val="top"/>
          </w:tcPr>
          <w:p>
            <w:pPr>
              <w:pStyle w:val="TableText"/>
            </w:pPr>
            <w:r>
              <w:t xml:space="preserve"/>
            </w:r>
          </w:p>
        </w:tc>
        <w:tc>
          <w:tcPr>
            <w:tcW w:w="1900" w:type="dxa"/>
            <w:vAlign w:val="top"/>
          </w:tcPr>
          <w:p>
            <w:pPr>
              <w:pStyle w:val="TableText"/>
            </w:pPr>
            <w:r>
              <w:t xml:space="preserve"/>
            </w:r>
          </w:p>
        </w:tc>
        <w:tc>
          <w:tcPr>
            <w:tcW w:w="2100" w:type="dxa"/>
            <w:vAlign w:val="top"/>
          </w:tcPr>
          <w:p>
            <w:pPr>
              <w:pStyle w:val="TableText"/>
            </w:pPr>
            <w:r>
              <w:t xml:space="preserve"/>
            </w:r>
          </w:p>
        </w:tc>
        <w:tc>
          <w:tcPr>
            <w:tcW w:w="1200" w:type="dxa"/>
            <w:vAlign w:val="top"/>
          </w:tcPr>
          <w:p>
            <w:pPr>
              <w:pStyle w:val="TableText"/>
            </w:pPr>
            <w:r>
              <w:t xml:space="preserve"/>
            </w:r>
          </w:p>
        </w:tc>
        <w:tc>
          <w:tcPr>
            <w:tcW w:w="1100" w:type="dxa"/>
            <w:vAlign w:val="top"/>
          </w:tcPr>
          <w:p>
            <w:pPr>
              <w:pStyle w:val="TableText"/>
            </w:pPr>
            <w:r>
              <w:t xml:space="preserve"/>
            </w:r>
          </w:p>
        </w:tc>
        <w:tc>
          <w:tcPr>
            <w:tcW w:w="1206" w:type="dxa"/>
            <w:vAlign w:val="top"/>
          </w:tcPr>
          <w:p>
            <w:pPr>
              <w:pStyle w:val="TableText"/>
            </w:pPr>
            <w:r>
              <w:t xml:space="preserve"/>
            </w:r>
          </w:p>
        </w:tc>
      </w:tr>
    </w:tbl>
    <w:p>
      <w:pPr>
        <w:pStyle w:val="Note"/>
      </w:pPr>
      <w:r>
        <w:t xml:space="preserve">If Last touch is more than 60 days ago, reach out. The update is not a conversation.</w:t>
      </w:r>
    </w:p>
    <w:p>
      <w:r>
        <w:br w:type="page"/>
      </w:r>
    </w:p>
    <w:p>
      <w:pPr>
        <w:pStyle w:val="Kicker"/>
      </w:pPr>
      <w:r>
        <w:t xml:space="preserve">05 / FINISHED EXAMPLE</w:t>
      </w:r>
    </w:p>
    <w:p>
      <w:pPr>
        <w:pStyle w:val="Title"/>
      </w:pPr>
      <w:r>
        <w:t xml:space="preserve">August at Fieldnote.</w:t>
      </w:r>
    </w:p>
    <w:p>
      <w:pPr>
        <w:pStyle w:val="Intro"/>
      </w:pPr>
      <w:r>
        <w:t xml:space="preserve">A complete update from a fictional company. Short, specific, with the bad news in plain sight.</w:t>
      </w:r>
    </w:p>
    <w:p>
      <w:pPr>
        <w:pStyle w:val="Subject"/>
      </w:pPr>
      <w:r>
        <w:t xml:space="preserve">Subject: Fieldnote investor update, August 2026</w:t>
      </w:r>
    </w:p>
    <w:p>
      <w:pPr>
        <w:pStyle w:val="EmailSpace"/>
      </w:pPr>
      <w:r>
        <w:t xml:space="preserve"/>
      </w:r>
    </w:p>
    <w:p>
      <w:pPr>
        <w:pStyle w:val="Email"/>
      </w:pPr>
      <w:r>
        <w:t xml:space="preserve">Hi all,</w:t>
      </w:r>
    </w:p>
    <w:p>
      <w:pPr>
        <w:pStyle w:val="EmailSpace"/>
      </w:pPr>
      <w:r>
        <w:t xml:space="preserve"/>
      </w:r>
    </w:p>
    <w:p>
      <w:pPr>
        <w:pStyle w:val="Email"/>
      </w:pPr>
      <w:r>
        <w:t xml:space="preserve">Here's August at Fieldnote, in under three minutes.</w:t>
      </w:r>
    </w:p>
    <w:p>
      <w:pPr>
        <w:pStyle w:val="EmailSpace"/>
      </w:pPr>
      <w:r>
        <w:t xml:space="preserve"/>
      </w:r>
    </w:p>
    <w:p>
      <w:pPr>
        <w:pStyle w:val="EmailHeading"/>
      </w:pPr>
      <w:r>
        <w:t xml:space="preserve">TL;DR</w:t>
      </w:r>
    </w:p>
    <w:p>
      <w:pPr>
        <w:pStyle w:val="Email"/>
      </w:pPr>
      <w:r>
        <w:t xml:space="preserve">• MRR $34.1k (+14% MoM). Four new mid market teams, zero churn.</w:t>
      </w:r>
    </w:p>
    <w:p>
      <w:pPr>
        <w:pStyle w:val="Email"/>
      </w:pPr>
      <w:r>
        <w:t xml:space="preserve">• Our first AE starts September 8. The sales cycle is already down from 41 to 29 days.</w:t>
      </w:r>
    </w:p>
    <w:p>
      <w:pPr>
        <w:pStyle w:val="Email"/>
      </w:pPr>
      <w:r>
        <w:t xml:space="preserve">• 23 months of runway at current burn. We're not raising until Q1.</w:t>
      </w:r>
    </w:p>
    <w:p>
      <w:pPr>
        <w:pStyle w:val="EmailSpace"/>
      </w:pPr>
      <w:r>
        <w:t xml:space="preserve"/>
      </w:r>
    </w:p>
    <w:p>
      <w:pPr>
        <w:pStyle w:val="EmailHeading"/>
      </w:pPr>
      <w:r>
        <w:t xml:space="preserve">Numbers (USD)</w:t>
      </w:r>
    </w:p>
    <w:p>
      <w:pPr>
        <w:pStyle w:val="Email"/>
      </w:pPr>
      <w:r>
        <w:t xml:space="preserve">• MRR: $34,100, up 14.4% from $29,800</w:t>
      </w:r>
    </w:p>
    <w:p>
      <w:pPr>
        <w:pStyle w:val="Email"/>
      </w:pPr>
      <w:r>
        <w:t xml:space="preserve">• Net burn: $59,000 a month, down from $60,000</w:t>
      </w:r>
    </w:p>
    <w:p>
      <w:pPr>
        <w:pStyle w:val="Email"/>
      </w:pPr>
      <w:r>
        <w:t xml:space="preserve">• Cash: $1.37M</w:t>
      </w:r>
    </w:p>
    <w:p>
      <w:pPr>
        <w:pStyle w:val="Email"/>
      </w:pPr>
      <w:r>
        <w:t xml:space="preserve">• Runway: 23.2 months</w:t>
      </w:r>
    </w:p>
    <w:p>
      <w:pPr>
        <w:pStyle w:val="EmailSpace"/>
      </w:pPr>
      <w:r>
        <w:t xml:space="preserve"/>
      </w:r>
    </w:p>
    <w:p>
      <w:pPr>
        <w:pStyle w:val="EmailHeading"/>
      </w:pPr>
      <w:r>
        <w:t xml:space="preserve">Highlights</w:t>
      </w:r>
    </w:p>
    <w:p>
      <w:pPr>
        <w:pStyle w:val="Email"/>
      </w:pPr>
      <w:r>
        <w:t xml:space="preserve">• Kestrel Freight went live at $2.4k a month, now our largest account.</w:t>
      </w:r>
    </w:p>
    <w:p>
      <w:pPr>
        <w:pStyle w:val="Email"/>
      </w:pPr>
      <w:r>
        <w:t xml:space="preserve">• Online checkout is 46% of new MRR, up from 40%.</w:t>
      </w:r>
    </w:p>
    <w:p>
      <w:pPr>
        <w:pStyle w:val="Email"/>
      </w:pPr>
      <w:r>
        <w:t xml:space="preserve">• Audit log shipped, which unblocked two enterprise security reviews.</w:t>
      </w:r>
    </w:p>
    <w:p>
      <w:pPr>
        <w:pStyle w:val="EmailSpace"/>
      </w:pPr>
      <w:r>
        <w:t xml:space="preserve"/>
      </w:r>
    </w:p>
    <w:p>
      <w:pPr>
        <w:pStyle w:val="EmailHeading"/>
      </w:pPr>
      <w:r>
        <w:t xml:space="preserve">Lowlights</w:t>
      </w:r>
    </w:p>
    <w:p>
      <w:pPr>
        <w:pStyle w:val="Email"/>
      </w:pPr>
      <w:r>
        <w:t xml:space="preserve">• Onboarding still takes 9 days. Our target is 3. A new import flow ships in October.</w:t>
      </w:r>
    </w:p>
    <w:p>
      <w:pPr>
        <w:pStyle w:val="Email"/>
      </w:pPr>
      <w:r>
        <w:t xml:space="preserve">• We lost a deal on price to an incumbent, late in the process. The lesson: we need an annual plan, and it launches next month.</w:t>
      </w:r>
    </w:p>
    <w:p>
      <w:pPr>
        <w:pStyle w:val="EmailSpace"/>
      </w:pPr>
      <w:r>
        <w:t xml:space="preserve"/>
      </w:r>
    </w:p>
    <w:p>
      <w:pPr>
        <w:pStyle w:val="EmailHeading"/>
      </w:pPr>
      <w:r>
        <w:t xml:space="preserve">Asks</w:t>
      </w:r>
    </w:p>
    <w:p>
      <w:pPr>
        <w:pStyle w:val="Email"/>
      </w:pPr>
      <w:r>
        <w:t xml:space="preserve">• A senior backend engineer. Heavy on Postgres, remote in the EU. If you know someone great who is quietly looking, reply with a name and I'll do the rest.</w:t>
      </w:r>
    </w:p>
    <w:p>
      <w:pPr>
        <w:pStyle w:val="Email"/>
      </w:pPr>
      <w:r>
        <w:t xml:space="preserve">• Heads of Ops at logistics companies with 200 to 1,000 people. A 15 minute call to show them what we're building. No pitch deck.</w:t>
      </w:r>
    </w:p>
    <w:p>
      <w:pPr>
        <w:pStyle w:val="EmailSpace"/>
      </w:pPr>
      <w:r>
        <w:t xml:space="preserve"/>
      </w:r>
    </w:p>
    <w:p>
      <w:pPr>
        <w:pStyle w:val="EmailHeading"/>
      </w:pPr>
      <w:r>
        <w:t xml:space="preserve">Thank you</w:t>
      </w:r>
    </w:p>
    <w:p>
      <w:pPr>
        <w:pStyle w:val="Email"/>
      </w:pPr>
      <w:r>
        <w:t xml:space="preserve">• Maya, for the Kestrel intro. It's now our biggest account.</w:t>
      </w:r>
    </w:p>
    <w:p>
      <w:pPr>
        <w:pStyle w:val="Email"/>
      </w:pPr>
      <w:r>
        <w:t xml:space="preserve">• Tom, for an hour on pricing that became our annual plan.</w:t>
      </w:r>
    </w:p>
    <w:p>
      <w:pPr>
        <w:pStyle w:val="EmailSpace"/>
      </w:pPr>
      <w:r>
        <w:t xml:space="preserve"/>
      </w:r>
    </w:p>
    <w:p>
      <w:pPr>
        <w:pStyle w:val="Email"/>
      </w:pPr>
      <w:r>
        <w:t xml:space="preserve">Thanks for being in our corner,</w:t>
      </w:r>
    </w:p>
    <w:p>
      <w:pPr>
        <w:pStyle w:val="Email"/>
      </w:pPr>
      <w:r>
        <w:t xml:space="preserve">Alex</w:t>
      </w:r>
    </w:p>
    <w:p>
      <w:pPr>
        <w:pStyle w:val="EmailSpace"/>
      </w:pPr>
      <w:r>
        <w:t xml:space="preserve"/>
      </w:r>
    </w:p>
    <w:p>
      <w:r>
        <w:br w:type="page"/>
      </w:r>
    </w:p>
    <w:p>
      <w:pPr>
        <w:pStyle w:val="Kicker"/>
      </w:pPr>
      <w:r>
        <w:t xml:space="preserve">06 / A SHORT WRITING GUIDE</w:t>
      </w:r>
    </w:p>
    <w:p>
      <w:pPr>
        <w:pStyle w:val="Title"/>
      </w:pPr>
      <w:r>
        <w:t xml:space="preserve">Make the email useful.</w:t>
      </w:r>
    </w:p>
    <w:p>
      <w:pPr>
        <w:pStyle w:val="Intro"/>
      </w:pPr>
      <w:r>
        <w:t xml:space="preserve">An investor should finish knowing what changed, where the business stands, and how they can help.</w:t>
      </w:r>
    </w:p>
    <w:p>
      <w:pPr>
        <w:pStyle w:val="Heading1"/>
      </w:pPr>
      <w:r>
        <w:t xml:space="preserve">TL;DR</w:t>
      </w:r>
    </w:p>
    <w:p>
      <w:pPr>
        <w:pStyle w:val="Normal"/>
      </w:pPr>
      <w:r>
        <w:t xml:space="preserve">Three lines: the headline you want remembered, the number that matters most and why it moved, and what happens next.</w:t>
      </w:r>
    </w:p>
    <w:p>
      <w:pPr>
        <w:pStyle w:val="Heading1"/>
      </w:pPr>
      <w:r>
        <w:t xml:space="preserve">Numbers</w:t>
      </w:r>
    </w:p>
    <w:p>
      <w:pPr>
        <w:pStyle w:val="Normal"/>
      </w:pPr>
      <w:r>
        <w:t xml:space="preserve">MRR, net burn, cash, and runway, each beside last month. Keep the definitions the same every month.</w:t>
      </w:r>
    </w:p>
    <w:p>
      <w:pPr>
        <w:pStyle w:val="Heading1"/>
      </w:pPr>
      <w:r>
        <w:t xml:space="preserve">Highlights and lowlights</w:t>
      </w:r>
    </w:p>
    <w:p>
      <w:pPr>
        <w:pStyle w:val="Normal"/>
      </w:pPr>
      <w:r>
        <w:t xml:space="preserve">Attach a number to every win. Say what went wrong and what you're doing about it. Investors trust founders who share bad news early.</w:t>
      </w:r>
    </w:p>
    <w:p>
      <w:pPr>
        <w:pStyle w:val="Heading1"/>
      </w:pPr>
      <w:r>
        <w:t xml:space="preserve">Asks</w:t>
      </w:r>
    </w:p>
    <w:p>
      <w:pPr>
        <w:pStyle w:val="Normal"/>
      </w:pPr>
      <w:r>
        <w:t xml:space="preserve">Two at most. Name exactly who you need, why now, and what a great intro looks like. “Heads of Ops at logistics companies with 200 to 1,000 people. A 15 minute call, no pitch deck.”</w:t>
      </w:r>
    </w:p>
    <w:p>
      <w:pPr>
        <w:pStyle w:val="Heading1"/>
      </w:pPr>
      <w:r>
        <w:t xml:space="preserve">Thank you</w:t>
      </w:r>
    </w:p>
    <w:p>
      <w:pPr>
        <w:pStyle w:val="Normal"/>
      </w:pPr>
      <w:r>
        <w:t xml:space="preserve">Name the people who helped and what came of it. “Maya, for the Kestrel intro. It's now our biggest account.”</w:t>
      </w:r>
    </w:p>
    <w:p>
      <w:pPr>
        <w:pStyle w:val="Heading1"/>
      </w:pPr>
      <w:r>
        <w:t xml:space="preserve">Before you hit send</w:t>
      </w:r>
    </w:p>
    <w:p>
      <w:pPr>
        <w:pStyle w:val="Normal"/>
      </w:pPr>
      <w:r>
        <w:t xml:space="preserve">The numbers match your records. Every ask names a specific person, role, or company type. Everyone who helped is thanked by name. The bad news is in the email, not buried.</w:t>
      </w:r>
    </w:p>
    <w:p>
      <w:pPr>
        <w:pStyle w:val="Note"/>
      </w:pPr>
      <w:r>
        <w:t xml:space="preserve">Fieldnote and everyone in these examples are fictional.</w:t>
      </w:r>
    </w:p>
    <w:sectPr>
      <w:footerReference w:type="default" r:id="rId2"/>
      <w:pgSz w:w="11906" w:h="16838"/>
      <w:pgMar w:top="1050" w:right="1200" w:bottom="1100" w:left="1200" w:header="300" w:footer="500"/>
    </w:sectPr>
  </w:body>
</w:document>
</file>

<file path=word/footer.xml><?xml version="1.0" encoding="utf-8"?>
<w:ftr xmlns:w="http://schemas.openxmlformats.org/wordprocessingml/2006/main">
  <w:p>
    <w:pPr>
      <w:jc w:val="right"/>
    </w:pPr>
    <w:r>
      <w:rPr>
        <w:sz w:val="18"/>
        <w:color w:val="71808E"/>
      </w:rPr>
      <w:t>Investor updates · </w:t>
    </w:r>
    <w:fldSimple w:instr="PAGE"/>
  </w:p>
</w:ftr>
</file>

<file path=word/styles.xml><?xml version="1.0" encoding="utf-8"?>
<w:styles xmlns:w="http://schemas.openxmlformats.org/wordprocessingml/2006/main">
  <w:docDefaults>
    <w:rPrDefault>
      <w:rPr>
        <w:rFonts w:ascii="Calibri" w:hAnsi="Calibri"/>
        <w:sz w:val="21"/>
        <w:color w:val="354857"/>
      </w:rPr>
    </w:rPrDefault>
    <w:pPrDefault>
      <w:pPr>
        <w:spacing w:after="100" w:line="275" w:lineRule="auto"/>
      </w:pPr>
    </w:pPrDefault>
  </w:docDefaults>
  <w:style w:type="paragraph" w:default="1" w:styleId="Normal">
    <w:name w:val="Normal"/>
  </w:style>
  <w:style w:type="paragraph" w:styleId="Title">
    <w:name w:val="Title"/>
    <w:basedOn w:val="Normal"/>
    <w:pPr>
      <w:spacing w:before="100" w:after="230"/>
    </w:pPr>
    <w:rPr>
      <w:sz w:val="42"/>
      <w:color w:val="081929"/>
      <w:b/>
    </w:rPr>
  </w:style>
  <w:style w:type="paragraph" w:styleId="Kicker">
    <w:name w:val="Kicker"/>
    <w:basedOn w:val="Normal"/>
    <w:pPr>
      <w:keepNext/>
      <w:spacing w:before="0" w:after="90"/>
    </w:pPr>
    <w:rPr>
      <w:sz w:val="18"/>
      <w:color w:val="4276A3"/>
      <w:b/>
    </w:rPr>
  </w:style>
  <w:style w:type="paragraph" w:styleId="Intro">
    <w:name w:val="Intro"/>
    <w:basedOn w:val="Normal"/>
    <w:pPr>
      <w:spacing w:before="0" w:after="260"/>
    </w:pPr>
    <w:rPr>
      <w:sz w:val="23"/>
      <w:color w:val="627B90"/>
    </w:rPr>
  </w:style>
  <w:style w:type="paragraph" w:styleId="Heading1">
    <w:name w:val="heading 1"/>
    <w:basedOn w:val="Normal"/>
    <w:pPr>
      <w:keepNext/>
      <w:outlineLvl w:val="0"/>
      <w:spacing w:before="230" w:after="90"/>
    </w:pPr>
    <w:rPr>
      <w:sz w:val="24"/>
      <w:color w:val="081929"/>
      <w:b/>
    </w:rPr>
  </w:style>
  <w:style w:type="paragraph" w:styleId="Note">
    <w:name w:val="Note"/>
    <w:basedOn w:val="Normal"/>
    <w:pPr>
      <w:spacing w:before="180" w:after="80"/>
    </w:pPr>
    <w:rPr>
      <w:sz w:val="19"/>
      <w:color w:val="627B90"/>
    </w:rPr>
  </w:style>
  <w:style w:type="paragraph" w:styleId="TableHeader">
    <w:name w:val="Table header"/>
    <w:basedOn w:val="Normal"/>
    <w:pPr>
      <w:spacing w:before="0" w:after="0"/>
    </w:pPr>
    <w:rPr>
      <w:sz w:val="19"/>
      <w:color w:val="081929"/>
      <w:b/>
    </w:rPr>
  </w:style>
  <w:style w:type="paragraph" w:styleId="TableText">
    <w:name w:val="Table text"/>
    <w:basedOn w:val="Normal"/>
    <w:pPr>
      <w:spacing w:before="0" w:after="0"/>
    </w:pPr>
    <w:rPr>
      <w:sz w:val="20"/>
      <w:color w:val="354857"/>
    </w:rPr>
  </w:style>
  <w:style w:type="paragraph" w:styleId="Subject">
    <w:name w:val="Subject"/>
    <w:basedOn w:val="Normal"/>
    <w:pPr>
      <w:keepNext/>
      <w:spacing w:before="40" w:after="100"/>
    </w:pPr>
    <w:rPr>
      <w:sz w:val="23"/>
      <w:color w:val="081929"/>
      <w:b/>
    </w:rPr>
  </w:style>
  <w:style w:type="paragraph" w:styleId="Email">
    <w:name w:val="Email"/>
    <w:basedOn w:val="Normal"/>
    <w:pPr>
      <w:spacing w:before="0" w:after="50"/>
    </w:pPr>
    <w:rPr>
      <w:sz w:val="21"/>
      <w:color w:val="354857"/>
    </w:rPr>
  </w:style>
  <w:style w:type="paragraph" w:styleId="EmailHeading">
    <w:name w:val="Email heading"/>
    <w:basedOn w:val="Normal"/>
    <w:pPr>
      <w:keepNext/>
      <w:spacing w:before="40" w:after="65"/>
    </w:pPr>
    <w:rPr>
      <w:sz w:val="22"/>
      <w:color w:val="081929"/>
      <w:b/>
    </w:rPr>
  </w:style>
  <w:style w:type="paragraph" w:styleId="EmailSpace">
    <w:name w:val="Email space"/>
    <w:basedOn w:val="Normal"/>
    <w:pPr>
      <w:spacing w:before="0" w:after="0"/>
    </w:pPr>
    <w:rPr>
      <w:sz w:val="8"/>
      <w:color w:val="35485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xml"/></Relationships>
</file>